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092C1E" w14:textId="77777777" w:rsidR="00A74768" w:rsidRDefault="00A74768" w:rsidP="00A74768">
      <w:pPr>
        <w:spacing w:line="480" w:lineRule="auto"/>
        <w:jc w:val="center"/>
        <w:rPr>
          <w:rFonts w:ascii="Times New Roman" w:hAnsi="Times New Roman" w:cs="Times New Roman"/>
          <w:sz w:val="24"/>
          <w:szCs w:val="24"/>
        </w:rPr>
      </w:pPr>
    </w:p>
    <w:p w14:paraId="1AA877A7" w14:textId="77777777" w:rsidR="00A74768" w:rsidRDefault="00A74768" w:rsidP="00A74768">
      <w:pPr>
        <w:spacing w:line="480" w:lineRule="auto"/>
        <w:jc w:val="center"/>
        <w:rPr>
          <w:rFonts w:ascii="Times New Roman" w:hAnsi="Times New Roman" w:cs="Times New Roman"/>
          <w:sz w:val="24"/>
          <w:szCs w:val="24"/>
        </w:rPr>
      </w:pPr>
    </w:p>
    <w:p w14:paraId="2946D552" w14:textId="77777777" w:rsidR="00A74768" w:rsidRDefault="00A74768" w:rsidP="00A74768">
      <w:pPr>
        <w:spacing w:line="480" w:lineRule="auto"/>
        <w:jc w:val="center"/>
        <w:rPr>
          <w:rFonts w:ascii="Times New Roman" w:hAnsi="Times New Roman" w:cs="Times New Roman"/>
          <w:sz w:val="24"/>
          <w:szCs w:val="24"/>
        </w:rPr>
      </w:pPr>
    </w:p>
    <w:p w14:paraId="4B853B1C" w14:textId="77777777" w:rsidR="00A74768" w:rsidRDefault="00A74768" w:rsidP="00A74768">
      <w:pPr>
        <w:spacing w:line="480" w:lineRule="auto"/>
        <w:jc w:val="center"/>
        <w:rPr>
          <w:rFonts w:ascii="Times New Roman" w:hAnsi="Times New Roman" w:cs="Times New Roman"/>
          <w:sz w:val="24"/>
          <w:szCs w:val="24"/>
        </w:rPr>
      </w:pPr>
    </w:p>
    <w:p w14:paraId="276FD9E6" w14:textId="77777777" w:rsidR="00A74768" w:rsidRDefault="00A74768" w:rsidP="00A74768">
      <w:pPr>
        <w:spacing w:line="480" w:lineRule="auto"/>
        <w:jc w:val="center"/>
        <w:rPr>
          <w:rFonts w:ascii="Times New Roman" w:hAnsi="Times New Roman" w:cs="Times New Roman"/>
          <w:sz w:val="24"/>
          <w:szCs w:val="24"/>
        </w:rPr>
      </w:pPr>
    </w:p>
    <w:p w14:paraId="7AE301FA" w14:textId="513989FF" w:rsidR="0068783D" w:rsidRDefault="0027170F" w:rsidP="00A74768">
      <w:pPr>
        <w:spacing w:line="480" w:lineRule="auto"/>
        <w:jc w:val="center"/>
        <w:rPr>
          <w:rFonts w:ascii="Times New Roman" w:hAnsi="Times New Roman" w:cs="Times New Roman"/>
          <w:sz w:val="24"/>
          <w:szCs w:val="24"/>
        </w:rPr>
      </w:pPr>
      <w:r w:rsidRPr="0027170F">
        <w:rPr>
          <w:rFonts w:ascii="Times New Roman" w:hAnsi="Times New Roman" w:cs="Times New Roman"/>
          <w:sz w:val="24"/>
          <w:szCs w:val="24"/>
        </w:rPr>
        <w:t xml:space="preserve">Voting and Elections in </w:t>
      </w:r>
      <w:r>
        <w:rPr>
          <w:rFonts w:ascii="Times New Roman" w:hAnsi="Times New Roman" w:cs="Times New Roman"/>
          <w:sz w:val="24"/>
          <w:szCs w:val="24"/>
        </w:rPr>
        <w:t xml:space="preserve">the </w:t>
      </w:r>
      <w:r w:rsidRPr="0027170F">
        <w:rPr>
          <w:rFonts w:ascii="Times New Roman" w:hAnsi="Times New Roman" w:cs="Times New Roman"/>
          <w:sz w:val="24"/>
          <w:szCs w:val="24"/>
        </w:rPr>
        <w:t>United States of America and My Position</w:t>
      </w:r>
      <w:r>
        <w:rPr>
          <w:rFonts w:ascii="Times New Roman" w:hAnsi="Times New Roman" w:cs="Times New Roman"/>
          <w:sz w:val="24"/>
          <w:szCs w:val="24"/>
        </w:rPr>
        <w:t xml:space="preserve"> on it</w:t>
      </w:r>
    </w:p>
    <w:p w14:paraId="544BF4CD" w14:textId="77777777" w:rsidR="0068783D" w:rsidRDefault="00EC4B10" w:rsidP="00A74768">
      <w:pPr>
        <w:spacing w:line="480" w:lineRule="auto"/>
        <w:jc w:val="center"/>
        <w:rPr>
          <w:rFonts w:ascii="Times New Roman" w:hAnsi="Times New Roman" w:cs="Times New Roman"/>
          <w:sz w:val="24"/>
          <w:szCs w:val="24"/>
        </w:rPr>
      </w:pPr>
      <w:r w:rsidRPr="00EC4B10">
        <w:rPr>
          <w:rFonts w:ascii="Times New Roman" w:hAnsi="Times New Roman" w:cs="Times New Roman"/>
          <w:sz w:val="24"/>
          <w:szCs w:val="24"/>
        </w:rPr>
        <w:t>Student’s Name</w:t>
      </w:r>
    </w:p>
    <w:p w14:paraId="4C1F58F7" w14:textId="44396060" w:rsidR="00EC4B10" w:rsidRDefault="00EC4B10" w:rsidP="00A74768">
      <w:pPr>
        <w:spacing w:line="480" w:lineRule="auto"/>
        <w:jc w:val="center"/>
        <w:rPr>
          <w:rFonts w:ascii="Times New Roman" w:hAnsi="Times New Roman" w:cs="Times New Roman"/>
          <w:sz w:val="24"/>
          <w:szCs w:val="24"/>
        </w:rPr>
      </w:pPr>
      <w:r w:rsidRPr="00EC4B10">
        <w:rPr>
          <w:rFonts w:ascii="Times New Roman" w:hAnsi="Times New Roman" w:cs="Times New Roman"/>
          <w:sz w:val="24"/>
          <w:szCs w:val="24"/>
        </w:rPr>
        <w:t>Institutional Affiliation</w:t>
      </w:r>
      <w:r w:rsidR="0068783D">
        <w:rPr>
          <w:rFonts w:ascii="Times New Roman" w:hAnsi="Times New Roman" w:cs="Times New Roman"/>
          <w:sz w:val="24"/>
          <w:szCs w:val="24"/>
        </w:rPr>
        <w:t>s</w:t>
      </w:r>
    </w:p>
    <w:p w14:paraId="1536730B" w14:textId="77777777" w:rsidR="00A74768" w:rsidRDefault="00A74768" w:rsidP="00A7476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D414E13" w14:textId="126DB146" w:rsidR="0068783D" w:rsidRDefault="0068783D" w:rsidP="00A74768">
      <w:pPr>
        <w:spacing w:line="480" w:lineRule="auto"/>
        <w:jc w:val="center"/>
        <w:rPr>
          <w:rFonts w:ascii="Times New Roman" w:hAnsi="Times New Roman" w:cs="Times New Roman"/>
          <w:sz w:val="24"/>
          <w:szCs w:val="24"/>
        </w:rPr>
      </w:pPr>
      <w:r w:rsidRPr="0068783D">
        <w:rPr>
          <w:rFonts w:ascii="Times New Roman" w:hAnsi="Times New Roman" w:cs="Times New Roman"/>
          <w:sz w:val="24"/>
          <w:szCs w:val="24"/>
        </w:rPr>
        <w:lastRenderedPageBreak/>
        <w:t>Voting and Elections in the United States of America and My Position on it</w:t>
      </w:r>
    </w:p>
    <w:p w14:paraId="23B8F191" w14:textId="77777777" w:rsidR="0068783D" w:rsidRDefault="00D12795" w:rsidP="00A74768">
      <w:pPr>
        <w:spacing w:line="480" w:lineRule="auto"/>
        <w:jc w:val="center"/>
        <w:rPr>
          <w:rFonts w:ascii="Times New Roman" w:hAnsi="Times New Roman" w:cs="Times New Roman"/>
          <w:b/>
          <w:sz w:val="24"/>
          <w:szCs w:val="24"/>
        </w:rPr>
      </w:pPr>
      <w:r w:rsidRPr="00EC4B10">
        <w:rPr>
          <w:rFonts w:ascii="Times New Roman" w:hAnsi="Times New Roman" w:cs="Times New Roman"/>
          <w:b/>
          <w:sz w:val="24"/>
          <w:szCs w:val="24"/>
        </w:rPr>
        <w:t>Introduction</w:t>
      </w:r>
    </w:p>
    <w:p w14:paraId="6E0C3C9A" w14:textId="12A97701" w:rsidR="0068783D" w:rsidRDefault="00A8439F" w:rsidP="00A747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12795" w:rsidRPr="00EC4B10">
        <w:rPr>
          <w:rFonts w:ascii="Times New Roman" w:hAnsi="Times New Roman" w:cs="Times New Roman"/>
          <w:sz w:val="24"/>
          <w:szCs w:val="24"/>
        </w:rPr>
        <w:t xml:space="preserve">United States has come a long way in implementing citizen voting rights and electoral legislative acts. </w:t>
      </w:r>
      <w:r>
        <w:rPr>
          <w:rFonts w:ascii="Times New Roman" w:hAnsi="Times New Roman" w:cs="Times New Roman"/>
          <w:sz w:val="24"/>
          <w:szCs w:val="24"/>
        </w:rPr>
        <w:t>M</w:t>
      </w:r>
      <w:r w:rsidR="00D12795" w:rsidRPr="00EC4B10">
        <w:rPr>
          <w:rFonts w:ascii="Times New Roman" w:hAnsi="Times New Roman" w:cs="Times New Roman"/>
          <w:sz w:val="24"/>
          <w:szCs w:val="24"/>
        </w:rPr>
        <w:t>ajority of these rights and acts took shape after the American Civil War.</w:t>
      </w:r>
      <w:r w:rsidR="008F05E4">
        <w:rPr>
          <w:rFonts w:ascii="Times New Roman" w:hAnsi="Times New Roman" w:cs="Times New Roman"/>
          <w:sz w:val="24"/>
          <w:szCs w:val="24"/>
        </w:rPr>
        <w:t xml:space="preserve"> From</w:t>
      </w:r>
      <w:r w:rsidR="00EA6706">
        <w:rPr>
          <w:rFonts w:ascii="Times New Roman" w:hAnsi="Times New Roman" w:cs="Times New Roman"/>
          <w:sz w:val="24"/>
          <w:szCs w:val="24"/>
        </w:rPr>
        <w:t xml:space="preserve"> voting emancipation through</w:t>
      </w:r>
      <w:r w:rsidR="00D12795" w:rsidRPr="00EC4B10">
        <w:rPr>
          <w:rFonts w:ascii="Times New Roman" w:hAnsi="Times New Roman" w:cs="Times New Roman"/>
          <w:sz w:val="24"/>
          <w:szCs w:val="24"/>
        </w:rPr>
        <w:t xml:space="preserve"> literacy test to poll taxes and the modern age mail voting, the country has traversed tremendous voting milestones. </w:t>
      </w:r>
      <w:r>
        <w:rPr>
          <w:rFonts w:ascii="Times New Roman" w:hAnsi="Times New Roman" w:cs="Times New Roman"/>
          <w:sz w:val="24"/>
          <w:szCs w:val="24"/>
        </w:rPr>
        <w:t>The l</w:t>
      </w:r>
      <w:r w:rsidR="00D12795" w:rsidRPr="00EC4B10">
        <w:rPr>
          <w:rFonts w:ascii="Times New Roman" w:hAnsi="Times New Roman" w:cs="Times New Roman"/>
          <w:sz w:val="24"/>
          <w:szCs w:val="24"/>
        </w:rPr>
        <w:t>iteracy test was applied mainly on the African Ame</w:t>
      </w:r>
      <w:r w:rsidR="00EA6706">
        <w:rPr>
          <w:rFonts w:ascii="Times New Roman" w:hAnsi="Times New Roman" w:cs="Times New Roman"/>
          <w:sz w:val="24"/>
          <w:szCs w:val="24"/>
        </w:rPr>
        <w:t>ricans as a regulation on who was</w:t>
      </w:r>
      <w:r w:rsidR="00D12795" w:rsidRPr="00EC4B10">
        <w:rPr>
          <w:rFonts w:ascii="Times New Roman" w:hAnsi="Times New Roman" w:cs="Times New Roman"/>
          <w:sz w:val="24"/>
          <w:szCs w:val="24"/>
        </w:rPr>
        <w:t xml:space="preserve"> supposed to vote bas</w:t>
      </w:r>
      <w:r w:rsidR="008F05E4">
        <w:rPr>
          <w:rFonts w:ascii="Times New Roman" w:hAnsi="Times New Roman" w:cs="Times New Roman"/>
          <w:sz w:val="24"/>
          <w:szCs w:val="24"/>
        </w:rPr>
        <w:t>ed on exemplified performance on</w:t>
      </w:r>
      <w:r w:rsidR="00D12795" w:rsidRPr="00EC4B10">
        <w:rPr>
          <w:rFonts w:ascii="Times New Roman" w:hAnsi="Times New Roman" w:cs="Times New Roman"/>
          <w:sz w:val="24"/>
          <w:szCs w:val="24"/>
        </w:rPr>
        <w:t xml:space="preserve"> the test. This test was prejudiced as many black</w:t>
      </w:r>
      <w:r w:rsidR="00EA6706">
        <w:rPr>
          <w:rFonts w:ascii="Times New Roman" w:hAnsi="Times New Roman" w:cs="Times New Roman"/>
          <w:sz w:val="24"/>
          <w:szCs w:val="24"/>
        </w:rPr>
        <w:t>s</w:t>
      </w:r>
      <w:r w:rsidR="00D12795" w:rsidRPr="00EC4B10">
        <w:rPr>
          <w:rFonts w:ascii="Times New Roman" w:hAnsi="Times New Roman" w:cs="Times New Roman"/>
          <w:sz w:val="24"/>
          <w:szCs w:val="24"/>
        </w:rPr>
        <w:t xml:space="preserve"> in states such as Tennessee and Mississippi had n</w:t>
      </w:r>
      <w:r w:rsidR="00EA6706">
        <w:rPr>
          <w:rFonts w:ascii="Times New Roman" w:hAnsi="Times New Roman" w:cs="Times New Roman"/>
          <w:sz w:val="24"/>
          <w:szCs w:val="24"/>
        </w:rPr>
        <w:t>ot had noteworthy education. As for</w:t>
      </w:r>
      <w:r w:rsidR="00D12795" w:rsidRPr="00EC4B10">
        <w:rPr>
          <w:rFonts w:ascii="Times New Roman" w:hAnsi="Times New Roman" w:cs="Times New Roman"/>
          <w:sz w:val="24"/>
          <w:szCs w:val="24"/>
        </w:rPr>
        <w:t xml:space="preserve"> poll tax</w:t>
      </w:r>
      <w:r w:rsidR="00EA6706">
        <w:rPr>
          <w:rFonts w:ascii="Times New Roman" w:hAnsi="Times New Roman" w:cs="Times New Roman"/>
          <w:sz w:val="24"/>
          <w:szCs w:val="24"/>
        </w:rPr>
        <w:t>,</w:t>
      </w:r>
      <w:r w:rsidR="00D12795" w:rsidRPr="00EC4B10">
        <w:rPr>
          <w:rFonts w:ascii="Times New Roman" w:hAnsi="Times New Roman" w:cs="Times New Roman"/>
          <w:sz w:val="24"/>
          <w:szCs w:val="24"/>
        </w:rPr>
        <w:t xml:space="preserve"> one had to </w:t>
      </w:r>
      <w:r w:rsidR="001A5F21">
        <w:rPr>
          <w:rFonts w:ascii="Times New Roman" w:hAnsi="Times New Roman" w:cs="Times New Roman"/>
          <w:sz w:val="24"/>
          <w:szCs w:val="24"/>
        </w:rPr>
        <w:t xml:space="preserve">make monetary </w:t>
      </w:r>
      <w:r w:rsidR="00D12795" w:rsidRPr="00EC4B10">
        <w:rPr>
          <w:rFonts w:ascii="Times New Roman" w:hAnsi="Times New Roman" w:cs="Times New Roman"/>
          <w:sz w:val="24"/>
          <w:szCs w:val="24"/>
        </w:rPr>
        <w:t>pay</w:t>
      </w:r>
      <w:r w:rsidR="001A5F21">
        <w:rPr>
          <w:rFonts w:ascii="Times New Roman" w:hAnsi="Times New Roman" w:cs="Times New Roman"/>
          <w:sz w:val="24"/>
          <w:szCs w:val="24"/>
        </w:rPr>
        <w:t>ment</w:t>
      </w:r>
      <w:r w:rsidR="00D12795" w:rsidRPr="00EC4B10">
        <w:rPr>
          <w:rFonts w:ascii="Times New Roman" w:hAnsi="Times New Roman" w:cs="Times New Roman"/>
          <w:sz w:val="24"/>
          <w:szCs w:val="24"/>
        </w:rPr>
        <w:t xml:space="preserve"> before voting. All these </w:t>
      </w:r>
      <w:r w:rsidR="00410764" w:rsidRPr="00EC4B10">
        <w:rPr>
          <w:rFonts w:ascii="Times New Roman" w:hAnsi="Times New Roman" w:cs="Times New Roman"/>
          <w:sz w:val="24"/>
          <w:szCs w:val="24"/>
        </w:rPr>
        <w:t xml:space="preserve">practices changed with the introduction of </w:t>
      </w:r>
      <w:r>
        <w:rPr>
          <w:rFonts w:ascii="Times New Roman" w:hAnsi="Times New Roman" w:cs="Times New Roman"/>
          <w:sz w:val="24"/>
          <w:szCs w:val="24"/>
        </w:rPr>
        <w:t xml:space="preserve">the </w:t>
      </w:r>
      <w:r w:rsidR="00410764" w:rsidRPr="00EC4B10">
        <w:rPr>
          <w:rFonts w:ascii="Times New Roman" w:hAnsi="Times New Roman" w:cs="Times New Roman"/>
          <w:sz w:val="24"/>
          <w:szCs w:val="24"/>
        </w:rPr>
        <w:t xml:space="preserve">Voting Rights Act, </w:t>
      </w:r>
      <w:smartTag w:uri="urn:schemas-microsoft-com:office:smarttags" w:element="stockticker">
        <w:r w:rsidR="00410764" w:rsidRPr="00EC4B10">
          <w:rPr>
            <w:rFonts w:ascii="Times New Roman" w:hAnsi="Times New Roman" w:cs="Times New Roman"/>
            <w:sz w:val="24"/>
            <w:szCs w:val="24"/>
          </w:rPr>
          <w:t>VRA</w:t>
        </w:r>
      </w:smartTag>
      <w:r w:rsidR="00410764" w:rsidRPr="00EC4B10">
        <w:rPr>
          <w:rFonts w:ascii="Times New Roman" w:hAnsi="Times New Roman" w:cs="Times New Roman"/>
          <w:sz w:val="24"/>
          <w:szCs w:val="24"/>
        </w:rPr>
        <w:t xml:space="preserve"> of 1965. More lucidly, the 1965 Act gave rise to new votin</w:t>
      </w:r>
      <w:r w:rsidR="00EA6706">
        <w:rPr>
          <w:rFonts w:ascii="Times New Roman" w:hAnsi="Times New Roman" w:cs="Times New Roman"/>
          <w:sz w:val="24"/>
          <w:szCs w:val="24"/>
        </w:rPr>
        <w:t>g rights and citizen involvement in electoral</w:t>
      </w:r>
      <w:r w:rsidR="00410764" w:rsidRPr="00EC4B10">
        <w:rPr>
          <w:rFonts w:ascii="Times New Roman" w:hAnsi="Times New Roman" w:cs="Times New Roman"/>
          <w:sz w:val="24"/>
          <w:szCs w:val="24"/>
        </w:rPr>
        <w:t xml:space="preserve"> activities.  In this paper, an analysis is given into how United States voter registration is conducted, factors that lead to higher or low voter turnout</w:t>
      </w:r>
      <w:r w:rsidR="00EA6706">
        <w:rPr>
          <w:rFonts w:ascii="Times New Roman" w:hAnsi="Times New Roman" w:cs="Times New Roman"/>
          <w:sz w:val="24"/>
          <w:szCs w:val="24"/>
        </w:rPr>
        <w:t xml:space="preserve"> in states</w:t>
      </w:r>
      <w:r w:rsidR="00410764" w:rsidRPr="00EC4B10">
        <w:rPr>
          <w:rFonts w:ascii="Times New Roman" w:hAnsi="Times New Roman" w:cs="Times New Roman"/>
          <w:sz w:val="24"/>
          <w:szCs w:val="24"/>
        </w:rPr>
        <w:t xml:space="preserve"> and </w:t>
      </w:r>
      <w:r w:rsidR="00EA6706">
        <w:rPr>
          <w:rFonts w:ascii="Times New Roman" w:hAnsi="Times New Roman" w:cs="Times New Roman"/>
          <w:sz w:val="24"/>
          <w:szCs w:val="24"/>
        </w:rPr>
        <w:t>processes the government</w:t>
      </w:r>
      <w:r w:rsidR="00410764" w:rsidRPr="00EC4B10">
        <w:rPr>
          <w:rFonts w:ascii="Times New Roman" w:hAnsi="Times New Roman" w:cs="Times New Roman"/>
          <w:sz w:val="24"/>
          <w:szCs w:val="24"/>
        </w:rPr>
        <w:t xml:space="preserve"> put in place to ensure the safety of votes.  </w:t>
      </w:r>
      <w:r w:rsidR="00EA6706">
        <w:rPr>
          <w:rFonts w:ascii="Times New Roman" w:hAnsi="Times New Roman" w:cs="Times New Roman"/>
          <w:sz w:val="24"/>
          <w:szCs w:val="24"/>
        </w:rPr>
        <w:t>The</w:t>
      </w:r>
      <w:r w:rsidR="00DC4E24">
        <w:rPr>
          <w:rFonts w:ascii="Times New Roman" w:hAnsi="Times New Roman" w:cs="Times New Roman"/>
          <w:sz w:val="24"/>
          <w:szCs w:val="24"/>
        </w:rPr>
        <w:t xml:space="preserve"> </w:t>
      </w:r>
      <w:r w:rsidR="00E97928">
        <w:rPr>
          <w:rFonts w:ascii="Times New Roman" w:hAnsi="Times New Roman" w:cs="Times New Roman"/>
          <w:sz w:val="24"/>
          <w:szCs w:val="24"/>
        </w:rPr>
        <w:t xml:space="preserve">integral </w:t>
      </w:r>
      <w:r w:rsidR="00DC4E24">
        <w:rPr>
          <w:rFonts w:ascii="Times New Roman" w:hAnsi="Times New Roman" w:cs="Times New Roman"/>
          <w:sz w:val="24"/>
          <w:szCs w:val="24"/>
        </w:rPr>
        <w:t>view of this</w:t>
      </w:r>
      <w:r w:rsidR="00EA6706">
        <w:rPr>
          <w:rFonts w:ascii="Times New Roman" w:hAnsi="Times New Roman" w:cs="Times New Roman"/>
          <w:sz w:val="24"/>
          <w:szCs w:val="24"/>
        </w:rPr>
        <w:t xml:space="preserve"> paper is that understanding the voting practice better informs </w:t>
      </w:r>
      <w:r w:rsidR="00DC4E24">
        <w:rPr>
          <w:rFonts w:ascii="Times New Roman" w:hAnsi="Times New Roman" w:cs="Times New Roman"/>
          <w:sz w:val="24"/>
          <w:szCs w:val="24"/>
        </w:rPr>
        <w:t>Americans</w:t>
      </w:r>
      <w:r w:rsidR="00EA6706">
        <w:rPr>
          <w:rFonts w:ascii="Times New Roman" w:hAnsi="Times New Roman" w:cs="Times New Roman"/>
          <w:sz w:val="24"/>
          <w:szCs w:val="24"/>
        </w:rPr>
        <w:t xml:space="preserve"> </w:t>
      </w:r>
      <w:r w:rsidR="00DC4E24">
        <w:rPr>
          <w:rFonts w:ascii="Times New Roman" w:hAnsi="Times New Roman" w:cs="Times New Roman"/>
          <w:sz w:val="24"/>
          <w:szCs w:val="24"/>
        </w:rPr>
        <w:t xml:space="preserve">on </w:t>
      </w:r>
      <w:r w:rsidR="00EA6706">
        <w:rPr>
          <w:rFonts w:ascii="Times New Roman" w:hAnsi="Times New Roman" w:cs="Times New Roman"/>
          <w:sz w:val="24"/>
          <w:szCs w:val="24"/>
        </w:rPr>
        <w:t xml:space="preserve">the major </w:t>
      </w:r>
      <w:r w:rsidR="00DC4E24">
        <w:rPr>
          <w:rFonts w:ascii="Times New Roman" w:hAnsi="Times New Roman" w:cs="Times New Roman"/>
          <w:sz w:val="24"/>
          <w:szCs w:val="24"/>
        </w:rPr>
        <w:t>electoral decision</w:t>
      </w:r>
      <w:r w:rsidR="00E97928">
        <w:rPr>
          <w:rFonts w:ascii="Times New Roman" w:hAnsi="Times New Roman" w:cs="Times New Roman"/>
          <w:sz w:val="24"/>
          <w:szCs w:val="24"/>
        </w:rPr>
        <w:t>s that wait</w:t>
      </w:r>
      <w:r w:rsidR="00DC4E24">
        <w:rPr>
          <w:rFonts w:ascii="Times New Roman" w:hAnsi="Times New Roman" w:cs="Times New Roman"/>
          <w:sz w:val="24"/>
          <w:szCs w:val="24"/>
        </w:rPr>
        <w:t xml:space="preserve"> </w:t>
      </w:r>
      <w:r w:rsidR="00BB2CF4">
        <w:rPr>
          <w:rFonts w:ascii="Times New Roman" w:hAnsi="Times New Roman" w:cs="Times New Roman"/>
          <w:sz w:val="24"/>
          <w:szCs w:val="24"/>
        </w:rPr>
        <w:t xml:space="preserve">every November </w:t>
      </w:r>
      <w:r w:rsidR="00DC4E24">
        <w:rPr>
          <w:rFonts w:ascii="Times New Roman" w:hAnsi="Times New Roman" w:cs="Times New Roman"/>
          <w:sz w:val="24"/>
          <w:szCs w:val="24"/>
        </w:rPr>
        <w:t xml:space="preserve">after </w:t>
      </w:r>
      <w:r>
        <w:rPr>
          <w:rFonts w:ascii="Times New Roman" w:hAnsi="Times New Roman" w:cs="Times New Roman"/>
          <w:sz w:val="24"/>
          <w:szCs w:val="24"/>
        </w:rPr>
        <w:t>four consecutive</w:t>
      </w:r>
      <w:r w:rsidR="00DC4E24">
        <w:rPr>
          <w:rFonts w:ascii="Times New Roman" w:hAnsi="Times New Roman" w:cs="Times New Roman"/>
          <w:sz w:val="24"/>
          <w:szCs w:val="24"/>
        </w:rPr>
        <w:t xml:space="preserve"> years.</w:t>
      </w:r>
    </w:p>
    <w:p w14:paraId="17E8D805" w14:textId="77777777" w:rsidR="0068783D" w:rsidRDefault="00410764" w:rsidP="00A74768">
      <w:pPr>
        <w:spacing w:line="480" w:lineRule="auto"/>
        <w:jc w:val="center"/>
        <w:rPr>
          <w:rFonts w:ascii="Times New Roman" w:hAnsi="Times New Roman" w:cs="Times New Roman"/>
          <w:b/>
          <w:sz w:val="24"/>
          <w:szCs w:val="24"/>
        </w:rPr>
      </w:pPr>
      <w:r w:rsidRPr="00EC4B10">
        <w:rPr>
          <w:rFonts w:ascii="Times New Roman" w:hAnsi="Times New Roman" w:cs="Times New Roman"/>
          <w:b/>
          <w:sz w:val="24"/>
          <w:szCs w:val="24"/>
        </w:rPr>
        <w:t xml:space="preserve">Voter Registration in </w:t>
      </w:r>
      <w:r w:rsidR="0068783D">
        <w:rPr>
          <w:rFonts w:ascii="Times New Roman" w:hAnsi="Times New Roman" w:cs="Times New Roman"/>
          <w:b/>
          <w:sz w:val="24"/>
          <w:szCs w:val="24"/>
        </w:rPr>
        <w:t xml:space="preserve">the </w:t>
      </w:r>
      <w:r w:rsidRPr="00EC4B10">
        <w:rPr>
          <w:rFonts w:ascii="Times New Roman" w:hAnsi="Times New Roman" w:cs="Times New Roman"/>
          <w:b/>
          <w:sz w:val="24"/>
          <w:szCs w:val="24"/>
        </w:rPr>
        <w:t>United States</w:t>
      </w:r>
    </w:p>
    <w:p w14:paraId="09BF1A48" w14:textId="3E51840F" w:rsidR="0068783D" w:rsidRDefault="00BE01AE" w:rsidP="00A74768">
      <w:pPr>
        <w:spacing w:line="480" w:lineRule="auto"/>
        <w:ind w:firstLine="720"/>
        <w:rPr>
          <w:rFonts w:ascii="Times New Roman" w:hAnsi="Times New Roman" w:cs="Times New Roman"/>
          <w:sz w:val="24"/>
          <w:szCs w:val="24"/>
        </w:rPr>
      </w:pPr>
      <w:r w:rsidRPr="00EC4B10">
        <w:rPr>
          <w:rFonts w:ascii="Times New Roman" w:hAnsi="Times New Roman" w:cs="Times New Roman"/>
          <w:sz w:val="24"/>
          <w:szCs w:val="24"/>
        </w:rPr>
        <w:t>Traditionally, eligible voters i</w:t>
      </w:r>
      <w:r w:rsidR="00EA6706">
        <w:rPr>
          <w:rFonts w:ascii="Times New Roman" w:hAnsi="Times New Roman" w:cs="Times New Roman"/>
          <w:sz w:val="24"/>
          <w:szCs w:val="24"/>
        </w:rPr>
        <w:t>n many states whose ages</w:t>
      </w:r>
      <w:r w:rsidRPr="00EC4B10">
        <w:rPr>
          <w:rFonts w:ascii="Times New Roman" w:hAnsi="Times New Roman" w:cs="Times New Roman"/>
          <w:sz w:val="24"/>
          <w:szCs w:val="24"/>
        </w:rPr>
        <w:t xml:space="preserve"> </w:t>
      </w:r>
      <w:r w:rsidR="00EA6706">
        <w:rPr>
          <w:rFonts w:ascii="Times New Roman" w:hAnsi="Times New Roman" w:cs="Times New Roman"/>
          <w:sz w:val="24"/>
          <w:szCs w:val="24"/>
        </w:rPr>
        <w:t>lied from eighteen years and above applied</w:t>
      </w:r>
      <w:r w:rsidRPr="00EC4B10">
        <w:rPr>
          <w:rFonts w:ascii="Times New Roman" w:hAnsi="Times New Roman" w:cs="Times New Roman"/>
          <w:sz w:val="24"/>
          <w:szCs w:val="24"/>
        </w:rPr>
        <w:t xml:space="preserve"> for voter registration either online or in </w:t>
      </w:r>
      <w:r w:rsidR="00A8439F">
        <w:rPr>
          <w:rFonts w:ascii="Times New Roman" w:hAnsi="Times New Roman" w:cs="Times New Roman"/>
          <w:sz w:val="24"/>
          <w:szCs w:val="24"/>
        </w:rPr>
        <w:t xml:space="preserve">the </w:t>
      </w:r>
      <w:r w:rsidRPr="00EC4B10">
        <w:rPr>
          <w:rFonts w:ascii="Times New Roman" w:hAnsi="Times New Roman" w:cs="Times New Roman"/>
          <w:sz w:val="24"/>
          <w:szCs w:val="24"/>
        </w:rPr>
        <w:t xml:space="preserve">actual paper filling. It </w:t>
      </w:r>
      <w:r w:rsidR="00DD37F4" w:rsidRPr="00EC4B10">
        <w:rPr>
          <w:rFonts w:ascii="Times New Roman" w:hAnsi="Times New Roman" w:cs="Times New Roman"/>
          <w:sz w:val="24"/>
          <w:szCs w:val="24"/>
        </w:rPr>
        <w:t>has been passed in many states that the potential voter must list his</w:t>
      </w:r>
      <w:r w:rsidR="00EA6706">
        <w:rPr>
          <w:rFonts w:ascii="Times New Roman" w:hAnsi="Times New Roman" w:cs="Times New Roman"/>
          <w:sz w:val="24"/>
          <w:szCs w:val="24"/>
        </w:rPr>
        <w:t xml:space="preserve"> credentials</w:t>
      </w:r>
      <w:r w:rsidR="00A8439F">
        <w:rPr>
          <w:rFonts w:ascii="Times New Roman" w:hAnsi="Times New Roman" w:cs="Times New Roman"/>
          <w:sz w:val="24"/>
          <w:szCs w:val="24"/>
        </w:rPr>
        <w:t>,</w:t>
      </w:r>
      <w:r w:rsidR="00EA6706">
        <w:rPr>
          <w:rFonts w:ascii="Times New Roman" w:hAnsi="Times New Roman" w:cs="Times New Roman"/>
          <w:sz w:val="24"/>
          <w:szCs w:val="24"/>
        </w:rPr>
        <w:t xml:space="preserve"> including </w:t>
      </w:r>
      <w:r w:rsidR="00A8439F">
        <w:rPr>
          <w:rFonts w:ascii="Times New Roman" w:hAnsi="Times New Roman" w:cs="Times New Roman"/>
          <w:sz w:val="24"/>
          <w:szCs w:val="24"/>
        </w:rPr>
        <w:t xml:space="preserve">the </w:t>
      </w:r>
      <w:r w:rsidR="00EA6706">
        <w:rPr>
          <w:rFonts w:ascii="Times New Roman" w:hAnsi="Times New Roman" w:cs="Times New Roman"/>
          <w:sz w:val="24"/>
          <w:szCs w:val="24"/>
        </w:rPr>
        <w:t>area of residence</w:t>
      </w:r>
      <w:r w:rsidR="00DD37F4" w:rsidRPr="00EC4B10">
        <w:rPr>
          <w:rFonts w:ascii="Times New Roman" w:hAnsi="Times New Roman" w:cs="Times New Roman"/>
          <w:sz w:val="24"/>
          <w:szCs w:val="24"/>
        </w:rPr>
        <w:t xml:space="preserve"> and also indicate</w:t>
      </w:r>
      <w:r w:rsidR="00BB2CF4">
        <w:rPr>
          <w:rFonts w:ascii="Times New Roman" w:hAnsi="Times New Roman" w:cs="Times New Roman"/>
          <w:sz w:val="24"/>
          <w:szCs w:val="24"/>
        </w:rPr>
        <w:t xml:space="preserve"> political</w:t>
      </w:r>
      <w:r w:rsidR="00DD37F4" w:rsidRPr="00EC4B10">
        <w:rPr>
          <w:rFonts w:ascii="Times New Roman" w:hAnsi="Times New Roman" w:cs="Times New Roman"/>
          <w:sz w:val="24"/>
          <w:szCs w:val="24"/>
        </w:rPr>
        <w:t xml:space="preserve"> party </w:t>
      </w:r>
      <w:r w:rsidR="00BB2CF4">
        <w:rPr>
          <w:rFonts w:ascii="Times New Roman" w:hAnsi="Times New Roman" w:cs="Times New Roman"/>
          <w:sz w:val="24"/>
          <w:szCs w:val="24"/>
        </w:rPr>
        <w:t>affiliatio</w:t>
      </w:r>
      <w:r w:rsidR="00055E43" w:rsidRPr="00EC4B10">
        <w:rPr>
          <w:rFonts w:ascii="Times New Roman" w:hAnsi="Times New Roman" w:cs="Times New Roman"/>
          <w:sz w:val="24"/>
          <w:szCs w:val="24"/>
        </w:rPr>
        <w:t>n. Although</w:t>
      </w:r>
      <w:r w:rsidR="00DD37F4" w:rsidRPr="00EC4B10">
        <w:rPr>
          <w:rFonts w:ascii="Times New Roman" w:hAnsi="Times New Roman" w:cs="Times New Roman"/>
          <w:sz w:val="24"/>
          <w:szCs w:val="24"/>
        </w:rPr>
        <w:t xml:space="preserve"> voting registration has often been carried out thirty days before the actual election, the main aim or objective of the practice </w:t>
      </w:r>
      <w:r w:rsidR="00EA6706">
        <w:rPr>
          <w:rFonts w:ascii="Times New Roman" w:hAnsi="Times New Roman" w:cs="Times New Roman"/>
          <w:sz w:val="24"/>
          <w:szCs w:val="24"/>
        </w:rPr>
        <w:t xml:space="preserve">is associated </w:t>
      </w:r>
      <w:r w:rsidR="00EA6706">
        <w:rPr>
          <w:rFonts w:ascii="Times New Roman" w:hAnsi="Times New Roman" w:cs="Times New Roman"/>
          <w:sz w:val="24"/>
          <w:szCs w:val="24"/>
        </w:rPr>
        <w:lastRenderedPageBreak/>
        <w:t xml:space="preserve">with </w:t>
      </w:r>
      <w:r w:rsidR="00A8439F">
        <w:rPr>
          <w:rFonts w:ascii="Times New Roman" w:hAnsi="Times New Roman" w:cs="Times New Roman"/>
          <w:sz w:val="24"/>
          <w:szCs w:val="24"/>
        </w:rPr>
        <w:t xml:space="preserve">an </w:t>
      </w:r>
      <w:r w:rsidR="00EA6706">
        <w:rPr>
          <w:rFonts w:ascii="Times New Roman" w:hAnsi="Times New Roman" w:cs="Times New Roman"/>
          <w:sz w:val="24"/>
          <w:szCs w:val="24"/>
        </w:rPr>
        <w:t>attempt</w:t>
      </w:r>
      <w:r w:rsidR="00DD37F4" w:rsidRPr="00EC4B10">
        <w:rPr>
          <w:rFonts w:ascii="Times New Roman" w:hAnsi="Times New Roman" w:cs="Times New Roman"/>
          <w:sz w:val="24"/>
          <w:szCs w:val="24"/>
        </w:rPr>
        <w:t xml:space="preserve"> </w:t>
      </w:r>
      <w:r w:rsidR="00EA6706">
        <w:rPr>
          <w:rFonts w:ascii="Times New Roman" w:hAnsi="Times New Roman" w:cs="Times New Roman"/>
          <w:sz w:val="24"/>
          <w:szCs w:val="24"/>
        </w:rPr>
        <w:t xml:space="preserve">to </w:t>
      </w:r>
      <w:r w:rsidR="00DD37F4" w:rsidRPr="00EC4B10">
        <w:rPr>
          <w:rFonts w:ascii="Times New Roman" w:hAnsi="Times New Roman" w:cs="Times New Roman"/>
          <w:sz w:val="24"/>
          <w:szCs w:val="24"/>
        </w:rPr>
        <w:t>create higher v</w:t>
      </w:r>
      <w:r w:rsidR="00EA6706">
        <w:rPr>
          <w:rFonts w:ascii="Times New Roman" w:hAnsi="Times New Roman" w:cs="Times New Roman"/>
          <w:sz w:val="24"/>
          <w:szCs w:val="24"/>
        </w:rPr>
        <w:t>oter turnover for political reason</w:t>
      </w:r>
      <w:r w:rsidR="00A8439F">
        <w:rPr>
          <w:rFonts w:ascii="Times New Roman" w:hAnsi="Times New Roman" w:cs="Times New Roman"/>
          <w:sz w:val="24"/>
          <w:szCs w:val="24"/>
        </w:rPr>
        <w:t>s</w:t>
      </w:r>
      <w:r w:rsidR="00EC4B10" w:rsidRPr="00EC4B10">
        <w:rPr>
          <w:rFonts w:ascii="Times New Roman" w:hAnsi="Times New Roman" w:cs="Times New Roman"/>
          <w:sz w:val="24"/>
          <w:szCs w:val="24"/>
        </w:rPr>
        <w:t xml:space="preserve"> (Bearer-Friend, 2020)</w:t>
      </w:r>
      <w:r w:rsidR="00DD37F4" w:rsidRPr="00EC4B10">
        <w:rPr>
          <w:rFonts w:ascii="Times New Roman" w:hAnsi="Times New Roman" w:cs="Times New Roman"/>
          <w:sz w:val="24"/>
          <w:szCs w:val="24"/>
        </w:rPr>
        <w:t>.</w:t>
      </w:r>
      <w:r w:rsidR="00055E43" w:rsidRPr="00EC4B10">
        <w:rPr>
          <w:rFonts w:ascii="Times New Roman" w:hAnsi="Times New Roman" w:cs="Times New Roman"/>
          <w:sz w:val="24"/>
          <w:szCs w:val="24"/>
        </w:rPr>
        <w:t xml:space="preserve"> Higher voter turnout increases the credibility</w:t>
      </w:r>
      <w:r w:rsidR="00DC4E24">
        <w:rPr>
          <w:rFonts w:ascii="Times New Roman" w:hAnsi="Times New Roman" w:cs="Times New Roman"/>
          <w:sz w:val="24"/>
          <w:szCs w:val="24"/>
        </w:rPr>
        <w:t xml:space="preserve"> and acts as </w:t>
      </w:r>
      <w:r w:rsidR="00A8439F">
        <w:rPr>
          <w:rFonts w:ascii="Times New Roman" w:hAnsi="Times New Roman" w:cs="Times New Roman"/>
          <w:sz w:val="24"/>
          <w:szCs w:val="24"/>
        </w:rPr>
        <w:t xml:space="preserve">an </w:t>
      </w:r>
      <w:r w:rsidR="00DC4E24">
        <w:rPr>
          <w:rFonts w:ascii="Times New Roman" w:hAnsi="Times New Roman" w:cs="Times New Roman"/>
          <w:sz w:val="24"/>
          <w:szCs w:val="24"/>
        </w:rPr>
        <w:t>appreciation of</w:t>
      </w:r>
      <w:r w:rsidR="00055E43" w:rsidRPr="00EC4B10">
        <w:rPr>
          <w:rFonts w:ascii="Times New Roman" w:hAnsi="Times New Roman" w:cs="Times New Roman"/>
          <w:sz w:val="24"/>
          <w:szCs w:val="24"/>
        </w:rPr>
        <w:t xml:space="preserve"> citizens in implementing their civic duties. The purpose </w:t>
      </w:r>
      <w:r w:rsidR="007B5A7C">
        <w:rPr>
          <w:rFonts w:ascii="Times New Roman" w:hAnsi="Times New Roman" w:cs="Times New Roman"/>
          <w:sz w:val="24"/>
          <w:szCs w:val="24"/>
        </w:rPr>
        <w:t>of</w:t>
      </w:r>
      <w:r w:rsidR="00055E43" w:rsidRPr="00EC4B10">
        <w:rPr>
          <w:rFonts w:ascii="Times New Roman" w:hAnsi="Times New Roman" w:cs="Times New Roman"/>
          <w:sz w:val="24"/>
          <w:szCs w:val="24"/>
        </w:rPr>
        <w:t xml:space="preserve"> including one’s </w:t>
      </w:r>
      <w:r w:rsidR="00DC4E24">
        <w:rPr>
          <w:rFonts w:ascii="Times New Roman" w:hAnsi="Times New Roman" w:cs="Times New Roman"/>
          <w:sz w:val="24"/>
          <w:szCs w:val="24"/>
        </w:rPr>
        <w:t xml:space="preserve">political </w:t>
      </w:r>
      <w:r w:rsidR="00055E43" w:rsidRPr="00EC4B10">
        <w:rPr>
          <w:rFonts w:ascii="Times New Roman" w:hAnsi="Times New Roman" w:cs="Times New Roman"/>
          <w:sz w:val="24"/>
          <w:szCs w:val="24"/>
        </w:rPr>
        <w:t xml:space="preserve">party details is arguably a scheme or an elitist approach to political party zoning such that average populations become associated with a given political party. Also, the inclusion of finer details such as </w:t>
      </w:r>
      <w:r w:rsidR="00A8439F">
        <w:rPr>
          <w:rFonts w:ascii="Times New Roman" w:hAnsi="Times New Roman" w:cs="Times New Roman"/>
          <w:sz w:val="24"/>
          <w:szCs w:val="24"/>
        </w:rPr>
        <w:t xml:space="preserve">a </w:t>
      </w:r>
      <w:r w:rsidR="00055E43" w:rsidRPr="00EC4B10">
        <w:rPr>
          <w:rFonts w:ascii="Times New Roman" w:hAnsi="Times New Roman" w:cs="Times New Roman"/>
          <w:sz w:val="24"/>
          <w:szCs w:val="24"/>
        </w:rPr>
        <w:t xml:space="preserve">residential setting </w:t>
      </w:r>
      <w:r w:rsidR="003C6D09" w:rsidRPr="00EC4B10">
        <w:rPr>
          <w:rFonts w:ascii="Times New Roman" w:hAnsi="Times New Roman" w:cs="Times New Roman"/>
          <w:sz w:val="24"/>
          <w:szCs w:val="24"/>
        </w:rPr>
        <w:t>is</w:t>
      </w:r>
      <w:r w:rsidR="00055E43" w:rsidRPr="00EC4B10">
        <w:rPr>
          <w:rFonts w:ascii="Times New Roman" w:hAnsi="Times New Roman" w:cs="Times New Roman"/>
          <w:sz w:val="24"/>
          <w:szCs w:val="24"/>
        </w:rPr>
        <w:t xml:space="preserve"> meant to engage the citizens on who takes part in </w:t>
      </w:r>
      <w:r w:rsidR="00A8439F">
        <w:rPr>
          <w:rFonts w:ascii="Times New Roman" w:hAnsi="Times New Roman" w:cs="Times New Roman"/>
          <w:sz w:val="24"/>
          <w:szCs w:val="24"/>
        </w:rPr>
        <w:t xml:space="preserve">the </w:t>
      </w:r>
      <w:r w:rsidR="00055E43" w:rsidRPr="00EC4B10">
        <w:rPr>
          <w:rFonts w:ascii="Times New Roman" w:hAnsi="Times New Roman" w:cs="Times New Roman"/>
          <w:sz w:val="24"/>
          <w:szCs w:val="24"/>
        </w:rPr>
        <w:t>civil duties of voting or who does not.</w:t>
      </w:r>
    </w:p>
    <w:p w14:paraId="28EE451A" w14:textId="152363E7" w:rsidR="0068783D" w:rsidRDefault="00055E43" w:rsidP="00A74768">
      <w:pPr>
        <w:spacing w:line="480" w:lineRule="auto"/>
        <w:ind w:firstLine="720"/>
        <w:rPr>
          <w:rFonts w:ascii="Times New Roman" w:hAnsi="Times New Roman" w:cs="Times New Roman"/>
          <w:sz w:val="24"/>
          <w:szCs w:val="24"/>
        </w:rPr>
      </w:pPr>
      <w:r w:rsidRPr="00EC4B10">
        <w:rPr>
          <w:rFonts w:ascii="Times New Roman" w:hAnsi="Times New Roman" w:cs="Times New Roman"/>
          <w:sz w:val="24"/>
          <w:szCs w:val="24"/>
        </w:rPr>
        <w:t>Timeline is a factor in registering voters in the United States. This type of voting</w:t>
      </w:r>
      <w:r w:rsidR="00DC4E24">
        <w:rPr>
          <w:rFonts w:ascii="Times New Roman" w:hAnsi="Times New Roman" w:cs="Times New Roman"/>
          <w:sz w:val="24"/>
          <w:szCs w:val="24"/>
        </w:rPr>
        <w:t xml:space="preserve"> exercise</w:t>
      </w:r>
      <w:r w:rsidRPr="00EC4B10">
        <w:rPr>
          <w:rFonts w:ascii="Times New Roman" w:hAnsi="Times New Roman" w:cs="Times New Roman"/>
          <w:sz w:val="24"/>
          <w:szCs w:val="24"/>
        </w:rPr>
        <w:t xml:space="preserve"> is meant </w:t>
      </w:r>
      <w:r w:rsidR="007B5A7C">
        <w:rPr>
          <w:rFonts w:ascii="Times New Roman" w:hAnsi="Times New Roman" w:cs="Times New Roman"/>
          <w:sz w:val="24"/>
          <w:szCs w:val="24"/>
        </w:rPr>
        <w:t xml:space="preserve">to </w:t>
      </w:r>
      <w:r w:rsidRPr="00EC4B10">
        <w:rPr>
          <w:rFonts w:ascii="Times New Roman" w:hAnsi="Times New Roman" w:cs="Times New Roman"/>
          <w:sz w:val="24"/>
          <w:szCs w:val="24"/>
        </w:rPr>
        <w:t>wo</w:t>
      </w:r>
      <w:r w:rsidR="007B5A7C">
        <w:rPr>
          <w:rFonts w:ascii="Times New Roman" w:hAnsi="Times New Roman" w:cs="Times New Roman"/>
          <w:sz w:val="24"/>
          <w:szCs w:val="24"/>
        </w:rPr>
        <w:t>e</w:t>
      </w:r>
      <w:r w:rsidRPr="00EC4B10">
        <w:rPr>
          <w:rFonts w:ascii="Times New Roman" w:hAnsi="Times New Roman" w:cs="Times New Roman"/>
          <w:sz w:val="24"/>
          <w:szCs w:val="24"/>
        </w:rPr>
        <w:t xml:space="preserve"> vote</w:t>
      </w:r>
      <w:r w:rsidR="00DC4E24">
        <w:rPr>
          <w:rFonts w:ascii="Times New Roman" w:hAnsi="Times New Roman" w:cs="Times New Roman"/>
          <w:sz w:val="24"/>
          <w:szCs w:val="24"/>
        </w:rPr>
        <w:t>r</w:t>
      </w:r>
      <w:r w:rsidRPr="00EC4B10">
        <w:rPr>
          <w:rFonts w:ascii="Times New Roman" w:hAnsi="Times New Roman" w:cs="Times New Roman"/>
          <w:sz w:val="24"/>
          <w:szCs w:val="24"/>
        </w:rPr>
        <w:t>s on the day of elections. After meeting the resi</w:t>
      </w:r>
      <w:r w:rsidR="00DC4E24">
        <w:rPr>
          <w:rFonts w:ascii="Times New Roman" w:hAnsi="Times New Roman" w:cs="Times New Roman"/>
          <w:sz w:val="24"/>
          <w:szCs w:val="24"/>
        </w:rPr>
        <w:t>dential threshold</w:t>
      </w:r>
      <w:r w:rsidRPr="00EC4B10">
        <w:rPr>
          <w:rFonts w:ascii="Times New Roman" w:hAnsi="Times New Roman" w:cs="Times New Roman"/>
          <w:sz w:val="24"/>
          <w:szCs w:val="24"/>
        </w:rPr>
        <w:t xml:space="preserve">, </w:t>
      </w:r>
      <w:r w:rsidR="007C0F9C">
        <w:rPr>
          <w:rFonts w:ascii="Times New Roman" w:hAnsi="Times New Roman" w:cs="Times New Roman"/>
          <w:sz w:val="24"/>
          <w:szCs w:val="24"/>
        </w:rPr>
        <w:t xml:space="preserve">the </w:t>
      </w:r>
      <w:r w:rsidRPr="00EC4B10">
        <w:rPr>
          <w:rFonts w:ascii="Times New Roman" w:hAnsi="Times New Roman" w:cs="Times New Roman"/>
          <w:sz w:val="24"/>
          <w:szCs w:val="24"/>
        </w:rPr>
        <w:t>majority states</w:t>
      </w:r>
      <w:r w:rsidR="007C0F9C">
        <w:rPr>
          <w:rFonts w:ascii="Times New Roman" w:hAnsi="Times New Roman" w:cs="Times New Roman"/>
          <w:sz w:val="24"/>
          <w:szCs w:val="24"/>
        </w:rPr>
        <w:t>,</w:t>
      </w:r>
      <w:r w:rsidRPr="00EC4B10">
        <w:rPr>
          <w:rFonts w:ascii="Times New Roman" w:hAnsi="Times New Roman" w:cs="Times New Roman"/>
          <w:sz w:val="24"/>
          <w:szCs w:val="24"/>
        </w:rPr>
        <w:t xml:space="preserve"> including </w:t>
      </w:r>
      <w:r w:rsidR="007C0F9C">
        <w:rPr>
          <w:rFonts w:ascii="Times New Roman" w:hAnsi="Times New Roman" w:cs="Times New Roman"/>
          <w:sz w:val="24"/>
          <w:szCs w:val="24"/>
        </w:rPr>
        <w:t xml:space="preserve">the </w:t>
      </w:r>
      <w:r w:rsidRPr="00EC4B10">
        <w:rPr>
          <w:rFonts w:ascii="Times New Roman" w:hAnsi="Times New Roman" w:cs="Times New Roman"/>
          <w:sz w:val="24"/>
          <w:szCs w:val="24"/>
        </w:rPr>
        <w:t>District of Columbia</w:t>
      </w:r>
      <w:r w:rsidR="007C0F9C">
        <w:rPr>
          <w:rFonts w:ascii="Times New Roman" w:hAnsi="Times New Roman" w:cs="Times New Roman"/>
          <w:sz w:val="24"/>
          <w:szCs w:val="24"/>
        </w:rPr>
        <w:t>,</w:t>
      </w:r>
      <w:r w:rsidRPr="00EC4B10">
        <w:rPr>
          <w:rFonts w:ascii="Times New Roman" w:hAnsi="Times New Roman" w:cs="Times New Roman"/>
          <w:sz w:val="24"/>
          <w:szCs w:val="24"/>
        </w:rPr>
        <w:t xml:space="preserve"> h</w:t>
      </w:r>
      <w:r w:rsidR="00DC4E24">
        <w:rPr>
          <w:rFonts w:ascii="Times New Roman" w:hAnsi="Times New Roman" w:cs="Times New Roman"/>
          <w:sz w:val="24"/>
          <w:szCs w:val="24"/>
        </w:rPr>
        <w:t>ave had their unregistered voters registering</w:t>
      </w:r>
      <w:r w:rsidR="00BA4A1E">
        <w:rPr>
          <w:rFonts w:ascii="Times New Roman" w:hAnsi="Times New Roman" w:cs="Times New Roman"/>
          <w:sz w:val="24"/>
          <w:szCs w:val="24"/>
        </w:rPr>
        <w:t xml:space="preserve"> right on the ballot </w:t>
      </w:r>
      <w:r w:rsidRPr="00EC4B10">
        <w:rPr>
          <w:rFonts w:ascii="Times New Roman" w:hAnsi="Times New Roman" w:cs="Times New Roman"/>
          <w:sz w:val="24"/>
          <w:szCs w:val="24"/>
        </w:rPr>
        <w:t>day</w:t>
      </w:r>
      <w:r w:rsidR="008F4B42">
        <w:rPr>
          <w:rFonts w:ascii="Times New Roman" w:hAnsi="Times New Roman" w:cs="Times New Roman"/>
          <w:sz w:val="24"/>
          <w:szCs w:val="24"/>
        </w:rPr>
        <w:t xml:space="preserve"> (Johnston, Jones &amp; Manley, 2016)</w:t>
      </w:r>
      <w:r w:rsidRPr="00EC4B10">
        <w:rPr>
          <w:rFonts w:ascii="Times New Roman" w:hAnsi="Times New Roman" w:cs="Times New Roman"/>
          <w:sz w:val="24"/>
          <w:szCs w:val="24"/>
        </w:rPr>
        <w:t xml:space="preserve">. This has been permitted to involve all the eligible electorates in the exercise. This type of voter registration is warranted against </w:t>
      </w:r>
      <w:r w:rsidR="007B5A7C">
        <w:rPr>
          <w:rFonts w:ascii="Times New Roman" w:hAnsi="Times New Roman" w:cs="Times New Roman"/>
          <w:sz w:val="24"/>
          <w:szCs w:val="24"/>
        </w:rPr>
        <w:t xml:space="preserve">an </w:t>
      </w:r>
      <w:r w:rsidRPr="00EC4B10">
        <w:rPr>
          <w:rFonts w:ascii="Times New Roman" w:hAnsi="Times New Roman" w:cs="Times New Roman"/>
          <w:sz w:val="24"/>
          <w:szCs w:val="24"/>
        </w:rPr>
        <w:t xml:space="preserve">individual’s proof of being an American </w:t>
      </w:r>
      <w:r w:rsidR="0091230F" w:rsidRPr="00EC4B10">
        <w:rPr>
          <w:rFonts w:ascii="Times New Roman" w:hAnsi="Times New Roman" w:cs="Times New Roman"/>
          <w:sz w:val="24"/>
          <w:szCs w:val="24"/>
        </w:rPr>
        <w:t>citizen by a show of driver’s license or utility bill receipt</w:t>
      </w:r>
      <w:r w:rsidR="00EC4B10" w:rsidRPr="00EC4B10">
        <w:rPr>
          <w:rFonts w:ascii="Times New Roman" w:hAnsi="Times New Roman" w:cs="Times New Roman"/>
          <w:sz w:val="24"/>
          <w:szCs w:val="24"/>
        </w:rPr>
        <w:t xml:space="preserve"> (</w:t>
      </w:r>
      <w:r w:rsidR="003520A4">
        <w:rPr>
          <w:rFonts w:ascii="Times New Roman" w:hAnsi="Times New Roman" w:cs="Times New Roman"/>
          <w:sz w:val="24"/>
          <w:szCs w:val="24"/>
        </w:rPr>
        <w:t>Krutz et al., 2019</w:t>
      </w:r>
      <w:r w:rsidR="00EC4B10" w:rsidRPr="00EC4B10">
        <w:rPr>
          <w:rFonts w:ascii="Times New Roman" w:hAnsi="Times New Roman" w:cs="Times New Roman"/>
          <w:sz w:val="24"/>
          <w:szCs w:val="24"/>
        </w:rPr>
        <w:t>)</w:t>
      </w:r>
      <w:r w:rsidR="0091230F" w:rsidRPr="00EC4B10">
        <w:rPr>
          <w:rFonts w:ascii="Times New Roman" w:hAnsi="Times New Roman" w:cs="Times New Roman"/>
          <w:sz w:val="24"/>
          <w:szCs w:val="24"/>
        </w:rPr>
        <w:t>. Critics have argued that is the kind of strateg</w:t>
      </w:r>
      <w:r w:rsidR="007B5A7C">
        <w:rPr>
          <w:rFonts w:ascii="Times New Roman" w:hAnsi="Times New Roman" w:cs="Times New Roman"/>
          <w:sz w:val="24"/>
          <w:szCs w:val="24"/>
        </w:rPr>
        <w:t>y</w:t>
      </w:r>
      <w:r w:rsidR="0091230F" w:rsidRPr="00EC4B10">
        <w:rPr>
          <w:rFonts w:ascii="Times New Roman" w:hAnsi="Times New Roman" w:cs="Times New Roman"/>
          <w:sz w:val="24"/>
          <w:szCs w:val="24"/>
        </w:rPr>
        <w:t xml:space="preserve"> used to reverse voter turnout in places perceived to have mixed political expectations</w:t>
      </w:r>
      <w:r w:rsidR="007B5A7C">
        <w:rPr>
          <w:rFonts w:ascii="Times New Roman" w:hAnsi="Times New Roman" w:cs="Times New Roman"/>
          <w:sz w:val="24"/>
          <w:szCs w:val="24"/>
        </w:rPr>
        <w:t>,</w:t>
      </w:r>
      <w:r w:rsidR="00EC4B10" w:rsidRPr="00EC4B10">
        <w:rPr>
          <w:rFonts w:ascii="Times New Roman" w:hAnsi="Times New Roman" w:cs="Times New Roman"/>
          <w:sz w:val="24"/>
          <w:szCs w:val="24"/>
        </w:rPr>
        <w:t xml:space="preserve"> as illustrated by Bearer-Friend (2020). </w:t>
      </w:r>
      <w:r w:rsidR="0091230F" w:rsidRPr="00EC4B10">
        <w:rPr>
          <w:rFonts w:ascii="Times New Roman" w:hAnsi="Times New Roman" w:cs="Times New Roman"/>
          <w:sz w:val="24"/>
          <w:szCs w:val="24"/>
        </w:rPr>
        <w:t xml:space="preserve"> </w:t>
      </w:r>
      <w:r w:rsidR="00081F98">
        <w:rPr>
          <w:rFonts w:ascii="Times New Roman" w:hAnsi="Times New Roman" w:cs="Times New Roman"/>
          <w:sz w:val="24"/>
          <w:szCs w:val="24"/>
        </w:rPr>
        <w:t>Timeline has increased the relevance of citizens’ participation in the only process that equips countrymen with a stake in the creation of a government.</w:t>
      </w:r>
    </w:p>
    <w:p w14:paraId="40594A9D" w14:textId="6C2056AC" w:rsidR="0068783D" w:rsidRDefault="0091230F" w:rsidP="00A74768">
      <w:pPr>
        <w:spacing w:line="480" w:lineRule="auto"/>
        <w:ind w:firstLine="720"/>
        <w:rPr>
          <w:rFonts w:ascii="Times New Roman" w:hAnsi="Times New Roman" w:cs="Times New Roman"/>
          <w:sz w:val="24"/>
          <w:szCs w:val="24"/>
        </w:rPr>
      </w:pPr>
      <w:r w:rsidRPr="00EC4B10">
        <w:rPr>
          <w:rFonts w:ascii="Times New Roman" w:hAnsi="Times New Roman" w:cs="Times New Roman"/>
          <w:sz w:val="24"/>
          <w:szCs w:val="24"/>
        </w:rPr>
        <w:t>The National Voter Registration Act of 1993 was initiated so that it could accelerate voter registration. Because the United States government has ensured the implementation and funding of unemployment citizens, the National Voter Registration Act sought that citizens could be registe</w:t>
      </w:r>
      <w:r w:rsidR="00BA4A1E">
        <w:rPr>
          <w:rFonts w:ascii="Times New Roman" w:hAnsi="Times New Roman" w:cs="Times New Roman"/>
          <w:sz w:val="24"/>
          <w:szCs w:val="24"/>
        </w:rPr>
        <w:t>red automatically when collecting</w:t>
      </w:r>
      <w:r w:rsidRPr="00EC4B10">
        <w:rPr>
          <w:rFonts w:ascii="Times New Roman" w:hAnsi="Times New Roman" w:cs="Times New Roman"/>
          <w:sz w:val="24"/>
          <w:szCs w:val="24"/>
        </w:rPr>
        <w:t xml:space="preserve"> the social benefit</w:t>
      </w:r>
      <w:r w:rsidR="00BA4A1E">
        <w:rPr>
          <w:rFonts w:ascii="Times New Roman" w:hAnsi="Times New Roman" w:cs="Times New Roman"/>
          <w:sz w:val="24"/>
          <w:szCs w:val="24"/>
        </w:rPr>
        <w:t>s</w:t>
      </w:r>
      <w:r w:rsidRPr="00EC4B10">
        <w:rPr>
          <w:rFonts w:ascii="Times New Roman" w:hAnsi="Times New Roman" w:cs="Times New Roman"/>
          <w:sz w:val="24"/>
          <w:szCs w:val="24"/>
        </w:rPr>
        <w:t xml:space="preserve"> as well for drivers’ license</w:t>
      </w:r>
      <w:r w:rsidR="00EC4B10" w:rsidRPr="00EC4B10">
        <w:rPr>
          <w:rFonts w:ascii="Times New Roman" w:hAnsi="Times New Roman" w:cs="Times New Roman"/>
          <w:sz w:val="24"/>
          <w:szCs w:val="24"/>
        </w:rPr>
        <w:t xml:space="preserve"> (</w:t>
      </w:r>
      <w:r w:rsidR="003520A4">
        <w:rPr>
          <w:rFonts w:ascii="Times New Roman" w:hAnsi="Times New Roman" w:cs="Times New Roman"/>
          <w:sz w:val="24"/>
          <w:szCs w:val="24"/>
        </w:rPr>
        <w:t>Krutz et al., 2019</w:t>
      </w:r>
      <w:r w:rsidR="00EC4B10" w:rsidRPr="00EC4B10">
        <w:rPr>
          <w:rFonts w:ascii="Times New Roman" w:hAnsi="Times New Roman" w:cs="Times New Roman"/>
          <w:sz w:val="24"/>
          <w:szCs w:val="24"/>
        </w:rPr>
        <w:t>).</w:t>
      </w:r>
      <w:r w:rsidRPr="00EC4B10">
        <w:rPr>
          <w:rFonts w:ascii="Times New Roman" w:hAnsi="Times New Roman" w:cs="Times New Roman"/>
          <w:sz w:val="24"/>
          <w:szCs w:val="24"/>
        </w:rPr>
        <w:t xml:space="preserve"> Comparatively, this was also another government attempt to create further facilitation of voter registration. </w:t>
      </w:r>
      <w:r w:rsidR="00F13D9E">
        <w:rPr>
          <w:rFonts w:ascii="Times New Roman" w:hAnsi="Times New Roman" w:cs="Times New Roman"/>
          <w:sz w:val="24"/>
          <w:szCs w:val="24"/>
        </w:rPr>
        <w:t xml:space="preserve">The </w:t>
      </w:r>
      <w:r w:rsidRPr="00EC4B10">
        <w:rPr>
          <w:rFonts w:ascii="Times New Roman" w:hAnsi="Times New Roman" w:cs="Times New Roman"/>
          <w:sz w:val="24"/>
          <w:szCs w:val="24"/>
        </w:rPr>
        <w:t>United States Bureau of Statistics</w:t>
      </w:r>
      <w:r w:rsidR="00F13D9E">
        <w:rPr>
          <w:rFonts w:ascii="Times New Roman" w:hAnsi="Times New Roman" w:cs="Times New Roman"/>
          <w:sz w:val="24"/>
          <w:szCs w:val="24"/>
        </w:rPr>
        <w:t>,</w:t>
      </w:r>
      <w:r w:rsidRPr="00EC4B10">
        <w:rPr>
          <w:rFonts w:ascii="Times New Roman" w:hAnsi="Times New Roman" w:cs="Times New Roman"/>
          <w:sz w:val="24"/>
          <w:szCs w:val="24"/>
        </w:rPr>
        <w:t xml:space="preserve"> on given occasions</w:t>
      </w:r>
      <w:r w:rsidR="00F13D9E">
        <w:rPr>
          <w:rFonts w:ascii="Times New Roman" w:hAnsi="Times New Roman" w:cs="Times New Roman"/>
          <w:sz w:val="24"/>
          <w:szCs w:val="24"/>
        </w:rPr>
        <w:t>,</w:t>
      </w:r>
      <w:r w:rsidRPr="00EC4B10">
        <w:rPr>
          <w:rFonts w:ascii="Times New Roman" w:hAnsi="Times New Roman" w:cs="Times New Roman"/>
          <w:sz w:val="24"/>
          <w:szCs w:val="24"/>
        </w:rPr>
        <w:t xml:space="preserve"> ha</w:t>
      </w:r>
      <w:r w:rsidR="00F13D9E">
        <w:rPr>
          <w:rFonts w:ascii="Times New Roman" w:hAnsi="Times New Roman" w:cs="Times New Roman"/>
          <w:sz w:val="24"/>
          <w:szCs w:val="24"/>
        </w:rPr>
        <w:t>s</w:t>
      </w:r>
      <w:r w:rsidRPr="00EC4B10">
        <w:rPr>
          <w:rFonts w:ascii="Times New Roman" w:hAnsi="Times New Roman" w:cs="Times New Roman"/>
          <w:sz w:val="24"/>
          <w:szCs w:val="24"/>
        </w:rPr>
        <w:t xml:space="preserve"> used the </w:t>
      </w:r>
      <w:r w:rsidRPr="00EC4B10">
        <w:rPr>
          <w:rFonts w:ascii="Times New Roman" w:hAnsi="Times New Roman" w:cs="Times New Roman"/>
          <w:sz w:val="24"/>
          <w:szCs w:val="24"/>
        </w:rPr>
        <w:lastRenderedPageBreak/>
        <w:t>voter</w:t>
      </w:r>
      <w:r w:rsidR="00BA4A1E">
        <w:rPr>
          <w:rFonts w:ascii="Times New Roman" w:hAnsi="Times New Roman" w:cs="Times New Roman"/>
          <w:sz w:val="24"/>
          <w:szCs w:val="24"/>
        </w:rPr>
        <w:t>s</w:t>
      </w:r>
      <w:r w:rsidR="00EC66C8">
        <w:rPr>
          <w:rFonts w:ascii="Times New Roman" w:hAnsi="Times New Roman" w:cs="Times New Roman"/>
          <w:sz w:val="24"/>
          <w:szCs w:val="24"/>
        </w:rPr>
        <w:t>’</w:t>
      </w:r>
      <w:r w:rsidRPr="00EC4B10">
        <w:rPr>
          <w:rFonts w:ascii="Times New Roman" w:hAnsi="Times New Roman" w:cs="Times New Roman"/>
          <w:sz w:val="24"/>
          <w:szCs w:val="24"/>
        </w:rPr>
        <w:t xml:space="preserve"> information to conduct </w:t>
      </w:r>
      <w:r w:rsidR="009B16FA" w:rsidRPr="00EC4B10">
        <w:rPr>
          <w:rFonts w:ascii="Times New Roman" w:hAnsi="Times New Roman" w:cs="Times New Roman"/>
          <w:sz w:val="24"/>
          <w:szCs w:val="24"/>
        </w:rPr>
        <w:t>quantitative statistical research</w:t>
      </w:r>
      <w:r w:rsidR="00F13D9E">
        <w:rPr>
          <w:rFonts w:ascii="Times New Roman" w:hAnsi="Times New Roman" w:cs="Times New Roman"/>
          <w:sz w:val="24"/>
          <w:szCs w:val="24"/>
        </w:rPr>
        <w:t xml:space="preserve"> studies</w:t>
      </w:r>
      <w:r w:rsidR="009B16FA" w:rsidRPr="00EC4B10">
        <w:rPr>
          <w:rFonts w:ascii="Times New Roman" w:hAnsi="Times New Roman" w:cs="Times New Roman"/>
          <w:sz w:val="24"/>
          <w:szCs w:val="24"/>
        </w:rPr>
        <w:t xml:space="preserve"> such as </w:t>
      </w:r>
      <w:r w:rsidR="00BA4A1E">
        <w:rPr>
          <w:rFonts w:ascii="Times New Roman" w:hAnsi="Times New Roman" w:cs="Times New Roman"/>
          <w:sz w:val="24"/>
          <w:szCs w:val="24"/>
        </w:rPr>
        <w:t>determining the poverty index</w:t>
      </w:r>
      <w:r w:rsidR="009B16FA" w:rsidRPr="00EC4B10">
        <w:rPr>
          <w:rFonts w:ascii="Times New Roman" w:hAnsi="Times New Roman" w:cs="Times New Roman"/>
          <w:sz w:val="24"/>
          <w:szCs w:val="24"/>
        </w:rPr>
        <w:t xml:space="preserve"> across populations.</w:t>
      </w:r>
    </w:p>
    <w:p w14:paraId="7275F98F" w14:textId="5A1A74B2" w:rsidR="0068783D" w:rsidRDefault="00410764" w:rsidP="00A74768">
      <w:pPr>
        <w:spacing w:line="480" w:lineRule="auto"/>
        <w:jc w:val="center"/>
        <w:rPr>
          <w:rFonts w:ascii="Times New Roman" w:hAnsi="Times New Roman" w:cs="Times New Roman"/>
          <w:b/>
          <w:sz w:val="24"/>
          <w:szCs w:val="24"/>
        </w:rPr>
      </w:pPr>
      <w:r w:rsidRPr="00EC4B10">
        <w:rPr>
          <w:rFonts w:ascii="Times New Roman" w:hAnsi="Times New Roman" w:cs="Times New Roman"/>
          <w:b/>
          <w:sz w:val="24"/>
          <w:szCs w:val="24"/>
        </w:rPr>
        <w:t xml:space="preserve">Factors </w:t>
      </w:r>
      <w:r w:rsidR="0068783D">
        <w:rPr>
          <w:rFonts w:ascii="Times New Roman" w:hAnsi="Times New Roman" w:cs="Times New Roman"/>
          <w:b/>
          <w:sz w:val="24"/>
          <w:szCs w:val="24"/>
        </w:rPr>
        <w:t>Contributing to</w:t>
      </w:r>
      <w:r w:rsidRPr="00EC4B10">
        <w:rPr>
          <w:rFonts w:ascii="Times New Roman" w:hAnsi="Times New Roman" w:cs="Times New Roman"/>
          <w:b/>
          <w:sz w:val="24"/>
          <w:szCs w:val="24"/>
        </w:rPr>
        <w:t xml:space="preserve"> Higher </w:t>
      </w:r>
      <w:r w:rsidR="00FA3D53">
        <w:rPr>
          <w:rFonts w:ascii="Times New Roman" w:hAnsi="Times New Roman" w:cs="Times New Roman"/>
          <w:b/>
          <w:sz w:val="24"/>
          <w:szCs w:val="24"/>
        </w:rPr>
        <w:t xml:space="preserve">or Low </w:t>
      </w:r>
      <w:r w:rsidRPr="00EC4B10">
        <w:rPr>
          <w:rFonts w:ascii="Times New Roman" w:hAnsi="Times New Roman" w:cs="Times New Roman"/>
          <w:b/>
          <w:sz w:val="24"/>
          <w:szCs w:val="24"/>
        </w:rPr>
        <w:t>Voter</w:t>
      </w:r>
      <w:r w:rsidR="00FA3D53">
        <w:rPr>
          <w:rFonts w:ascii="Times New Roman" w:hAnsi="Times New Roman" w:cs="Times New Roman"/>
          <w:b/>
          <w:sz w:val="24"/>
          <w:szCs w:val="24"/>
        </w:rPr>
        <w:t xml:space="preserve"> </w:t>
      </w:r>
      <w:r w:rsidRPr="00EC4B10">
        <w:rPr>
          <w:rFonts w:ascii="Times New Roman" w:hAnsi="Times New Roman" w:cs="Times New Roman"/>
          <w:b/>
          <w:sz w:val="24"/>
          <w:szCs w:val="24"/>
        </w:rPr>
        <w:t xml:space="preserve">Turnout </w:t>
      </w:r>
      <w:r w:rsidR="0068783D">
        <w:rPr>
          <w:rFonts w:ascii="Times New Roman" w:hAnsi="Times New Roman" w:cs="Times New Roman"/>
          <w:b/>
          <w:sz w:val="24"/>
          <w:szCs w:val="24"/>
        </w:rPr>
        <w:t>D</w:t>
      </w:r>
      <w:r w:rsidRPr="00EC4B10">
        <w:rPr>
          <w:rFonts w:ascii="Times New Roman" w:hAnsi="Times New Roman" w:cs="Times New Roman"/>
          <w:b/>
          <w:sz w:val="24"/>
          <w:szCs w:val="24"/>
        </w:rPr>
        <w:t xml:space="preserve">uring </w:t>
      </w:r>
      <w:r w:rsidR="00FA3D53">
        <w:rPr>
          <w:rFonts w:ascii="Times New Roman" w:hAnsi="Times New Roman" w:cs="Times New Roman"/>
          <w:b/>
          <w:sz w:val="24"/>
          <w:szCs w:val="24"/>
        </w:rPr>
        <w:t xml:space="preserve">Different </w:t>
      </w:r>
      <w:r w:rsidRPr="00EC4B10">
        <w:rPr>
          <w:rFonts w:ascii="Times New Roman" w:hAnsi="Times New Roman" w:cs="Times New Roman"/>
          <w:b/>
          <w:sz w:val="24"/>
          <w:szCs w:val="24"/>
        </w:rPr>
        <w:t>Elections</w:t>
      </w:r>
    </w:p>
    <w:p w14:paraId="67FF08C2" w14:textId="1FE1EDEF" w:rsidR="0068783D" w:rsidRDefault="009B16FA" w:rsidP="00A74768">
      <w:pPr>
        <w:spacing w:line="480" w:lineRule="auto"/>
        <w:ind w:firstLine="720"/>
        <w:rPr>
          <w:rFonts w:ascii="Times New Roman" w:hAnsi="Times New Roman" w:cs="Times New Roman"/>
          <w:sz w:val="24"/>
          <w:szCs w:val="24"/>
        </w:rPr>
      </w:pPr>
      <w:r w:rsidRPr="00EC4B10">
        <w:rPr>
          <w:rFonts w:ascii="Times New Roman" w:hAnsi="Times New Roman" w:cs="Times New Roman"/>
          <w:sz w:val="24"/>
          <w:szCs w:val="24"/>
        </w:rPr>
        <w:t>Organizat</w:t>
      </w:r>
      <w:r w:rsidR="00BA4A1E">
        <w:rPr>
          <w:rFonts w:ascii="Times New Roman" w:hAnsi="Times New Roman" w:cs="Times New Roman"/>
          <w:sz w:val="24"/>
          <w:szCs w:val="24"/>
        </w:rPr>
        <w:t>ion</w:t>
      </w:r>
      <w:r w:rsidR="00A26451">
        <w:rPr>
          <w:rFonts w:ascii="Times New Roman" w:hAnsi="Times New Roman" w:cs="Times New Roman"/>
          <w:sz w:val="24"/>
          <w:szCs w:val="24"/>
        </w:rPr>
        <w:t>s</w:t>
      </w:r>
      <w:r w:rsidR="00BA4A1E">
        <w:rPr>
          <w:rFonts w:ascii="Times New Roman" w:hAnsi="Times New Roman" w:cs="Times New Roman"/>
          <w:sz w:val="24"/>
          <w:szCs w:val="24"/>
        </w:rPr>
        <w:t xml:space="preserve"> such as Rock the Vote was initiate</w:t>
      </w:r>
      <w:r w:rsidRPr="00EC4B10">
        <w:rPr>
          <w:rFonts w:ascii="Times New Roman" w:hAnsi="Times New Roman" w:cs="Times New Roman"/>
          <w:sz w:val="24"/>
          <w:szCs w:val="24"/>
        </w:rPr>
        <w:t xml:space="preserve">d in 1990 </w:t>
      </w:r>
      <w:r w:rsidR="00BA4A1E">
        <w:rPr>
          <w:rFonts w:ascii="Times New Roman" w:hAnsi="Times New Roman" w:cs="Times New Roman"/>
          <w:sz w:val="24"/>
          <w:szCs w:val="24"/>
        </w:rPr>
        <w:t>to help</w:t>
      </w:r>
      <w:r w:rsidRPr="00EC4B10">
        <w:rPr>
          <w:rFonts w:ascii="Times New Roman" w:hAnsi="Times New Roman" w:cs="Times New Roman"/>
          <w:sz w:val="24"/>
          <w:szCs w:val="24"/>
        </w:rPr>
        <w:t xml:space="preserve"> motivate the youth to take part in </w:t>
      </w:r>
      <w:r w:rsidR="00A26451">
        <w:rPr>
          <w:rFonts w:ascii="Times New Roman" w:hAnsi="Times New Roman" w:cs="Times New Roman"/>
          <w:sz w:val="24"/>
          <w:szCs w:val="24"/>
        </w:rPr>
        <w:t xml:space="preserve">the </w:t>
      </w:r>
      <w:r w:rsidRPr="00EC4B10">
        <w:rPr>
          <w:rFonts w:ascii="Times New Roman" w:hAnsi="Times New Roman" w:cs="Times New Roman"/>
          <w:sz w:val="24"/>
          <w:szCs w:val="24"/>
        </w:rPr>
        <w:t>voting</w:t>
      </w:r>
      <w:r w:rsidR="00BA4A1E">
        <w:rPr>
          <w:rFonts w:ascii="Times New Roman" w:hAnsi="Times New Roman" w:cs="Times New Roman"/>
          <w:sz w:val="24"/>
          <w:szCs w:val="24"/>
        </w:rPr>
        <w:t xml:space="preserve"> exercise. Higher voter turnout is a clarion call in</w:t>
      </w:r>
      <w:r w:rsidRPr="00EC4B10">
        <w:rPr>
          <w:rFonts w:ascii="Times New Roman" w:hAnsi="Times New Roman" w:cs="Times New Roman"/>
          <w:sz w:val="24"/>
          <w:szCs w:val="24"/>
        </w:rPr>
        <w:t xml:space="preserve"> every electoral period. A distinction is made when there is higher voter turnout in all elections including presidential and congressional elections</w:t>
      </w:r>
      <w:r w:rsidR="00EC4B10" w:rsidRPr="00EC4B10">
        <w:rPr>
          <w:rFonts w:ascii="Times New Roman" w:hAnsi="Times New Roman" w:cs="Times New Roman"/>
          <w:sz w:val="24"/>
          <w:szCs w:val="24"/>
        </w:rPr>
        <w:t xml:space="preserve"> like argued in documents by </w:t>
      </w:r>
      <w:r w:rsidR="003520A4" w:rsidRPr="003520A4">
        <w:rPr>
          <w:rFonts w:ascii="Times New Roman" w:hAnsi="Times New Roman" w:cs="Times New Roman"/>
          <w:sz w:val="24"/>
          <w:szCs w:val="24"/>
        </w:rPr>
        <w:t>Krutz</w:t>
      </w:r>
      <w:r w:rsidR="003520A4">
        <w:rPr>
          <w:rFonts w:ascii="Times New Roman" w:hAnsi="Times New Roman" w:cs="Times New Roman"/>
          <w:sz w:val="24"/>
          <w:szCs w:val="24"/>
        </w:rPr>
        <w:t xml:space="preserve"> et al.</w:t>
      </w:r>
      <w:r w:rsidR="003520A4" w:rsidRPr="003520A4">
        <w:rPr>
          <w:rFonts w:ascii="Times New Roman" w:hAnsi="Times New Roman" w:cs="Times New Roman"/>
          <w:sz w:val="24"/>
          <w:szCs w:val="24"/>
        </w:rPr>
        <w:t xml:space="preserve"> (2019)</w:t>
      </w:r>
      <w:r w:rsidR="003520A4">
        <w:rPr>
          <w:rFonts w:ascii="Times New Roman" w:hAnsi="Times New Roman" w:cs="Times New Roman"/>
          <w:sz w:val="24"/>
          <w:szCs w:val="24"/>
        </w:rPr>
        <w:t>.</w:t>
      </w:r>
      <w:r w:rsidR="003520A4" w:rsidRPr="003520A4">
        <w:rPr>
          <w:rFonts w:ascii="Times New Roman" w:hAnsi="Times New Roman" w:cs="Times New Roman"/>
          <w:sz w:val="24"/>
          <w:szCs w:val="24"/>
        </w:rPr>
        <w:t xml:space="preserve"> </w:t>
      </w:r>
      <w:r w:rsidRPr="00EC4B10">
        <w:rPr>
          <w:rFonts w:ascii="Times New Roman" w:hAnsi="Times New Roman" w:cs="Times New Roman"/>
          <w:sz w:val="24"/>
          <w:szCs w:val="24"/>
        </w:rPr>
        <w:t>Organizations of such caliber have used various channels such as musical concerts, artist participation and rendezvous partying in lobbying the youth to acknowledge the civil responsibility, voting. The organizat</w:t>
      </w:r>
      <w:r w:rsidR="00BA4A1E">
        <w:rPr>
          <w:rFonts w:ascii="Times New Roman" w:hAnsi="Times New Roman" w:cs="Times New Roman"/>
          <w:sz w:val="24"/>
          <w:szCs w:val="24"/>
        </w:rPr>
        <w:t>ion Rock the Vote hosts rallies and festivals</w:t>
      </w:r>
      <w:r w:rsidRPr="00EC4B10">
        <w:rPr>
          <w:rFonts w:ascii="Times New Roman" w:hAnsi="Times New Roman" w:cs="Times New Roman"/>
          <w:sz w:val="24"/>
          <w:szCs w:val="24"/>
        </w:rPr>
        <w:t xml:space="preserve"> where they have been registering new voters and endorse voter </w:t>
      </w:r>
      <w:r w:rsidR="00BA4A1E" w:rsidRPr="00EC4B10">
        <w:rPr>
          <w:rFonts w:ascii="Times New Roman" w:hAnsi="Times New Roman" w:cs="Times New Roman"/>
          <w:sz w:val="24"/>
          <w:szCs w:val="24"/>
        </w:rPr>
        <w:t>consciousness</w:t>
      </w:r>
      <w:r w:rsidRPr="00EC4B10">
        <w:rPr>
          <w:rFonts w:ascii="Times New Roman" w:hAnsi="Times New Roman" w:cs="Times New Roman"/>
          <w:sz w:val="24"/>
          <w:szCs w:val="24"/>
        </w:rPr>
        <w:t>. The rationale for including celebrities and musicians is to set significant examples of civic contribution</w:t>
      </w:r>
      <w:r w:rsidR="00EC4B10" w:rsidRPr="00EC4B10">
        <w:rPr>
          <w:rFonts w:ascii="Times New Roman" w:hAnsi="Times New Roman" w:cs="Times New Roman"/>
          <w:sz w:val="24"/>
          <w:szCs w:val="24"/>
        </w:rPr>
        <w:t xml:space="preserve"> (</w:t>
      </w:r>
      <w:r w:rsidR="00404C6D">
        <w:rPr>
          <w:rFonts w:ascii="Times New Roman" w:hAnsi="Times New Roman" w:cs="Times New Roman"/>
          <w:sz w:val="24"/>
          <w:szCs w:val="24"/>
        </w:rPr>
        <w:t xml:space="preserve">Terri &amp; Nelson, </w:t>
      </w:r>
      <w:r w:rsidR="00404C6D" w:rsidRPr="00404C6D">
        <w:rPr>
          <w:rFonts w:ascii="Times New Roman" w:hAnsi="Times New Roman" w:cs="Times New Roman"/>
          <w:sz w:val="24"/>
          <w:szCs w:val="24"/>
        </w:rPr>
        <w:t>2017)</w:t>
      </w:r>
      <w:r w:rsidRPr="00EC4B10">
        <w:rPr>
          <w:rFonts w:ascii="Times New Roman" w:hAnsi="Times New Roman" w:cs="Times New Roman"/>
          <w:sz w:val="24"/>
          <w:szCs w:val="24"/>
        </w:rPr>
        <w:t>.</w:t>
      </w:r>
      <w:r w:rsidR="00906D7D" w:rsidRPr="00EC4B10">
        <w:rPr>
          <w:rFonts w:ascii="Times New Roman" w:hAnsi="Times New Roman" w:cs="Times New Roman"/>
          <w:sz w:val="24"/>
          <w:szCs w:val="24"/>
        </w:rPr>
        <w:t xml:space="preserve"> In addition, this organiz</w:t>
      </w:r>
      <w:r w:rsidR="00BA4A1E">
        <w:rPr>
          <w:rFonts w:ascii="Times New Roman" w:hAnsi="Times New Roman" w:cs="Times New Roman"/>
          <w:sz w:val="24"/>
          <w:szCs w:val="24"/>
        </w:rPr>
        <w:t>ation implements its independence</w:t>
      </w:r>
      <w:r w:rsidR="00906D7D" w:rsidRPr="00EC4B10">
        <w:rPr>
          <w:rFonts w:ascii="Times New Roman" w:hAnsi="Times New Roman" w:cs="Times New Roman"/>
          <w:sz w:val="24"/>
          <w:szCs w:val="24"/>
        </w:rPr>
        <w:t xml:space="preserve"> through its online pages where the same process</w:t>
      </w:r>
      <w:r w:rsidR="00BA4A1E">
        <w:rPr>
          <w:rFonts w:ascii="Times New Roman" w:hAnsi="Times New Roman" w:cs="Times New Roman"/>
          <w:sz w:val="24"/>
          <w:szCs w:val="24"/>
        </w:rPr>
        <w:t xml:space="preserve"> of civic voter engagement</w:t>
      </w:r>
      <w:r w:rsidR="00906D7D" w:rsidRPr="00EC4B10">
        <w:rPr>
          <w:rFonts w:ascii="Times New Roman" w:hAnsi="Times New Roman" w:cs="Times New Roman"/>
          <w:sz w:val="24"/>
          <w:szCs w:val="24"/>
        </w:rPr>
        <w:t xml:space="preserve"> has resulted </w:t>
      </w:r>
      <w:r w:rsidR="00A26451">
        <w:rPr>
          <w:rFonts w:ascii="Times New Roman" w:hAnsi="Times New Roman" w:cs="Times New Roman"/>
          <w:sz w:val="24"/>
          <w:szCs w:val="24"/>
        </w:rPr>
        <w:t>in</w:t>
      </w:r>
      <w:r w:rsidR="00906D7D" w:rsidRPr="00EC4B10">
        <w:rPr>
          <w:rFonts w:ascii="Times New Roman" w:hAnsi="Times New Roman" w:cs="Times New Roman"/>
          <w:sz w:val="24"/>
          <w:szCs w:val="24"/>
        </w:rPr>
        <w:t xml:space="preserve"> increase</w:t>
      </w:r>
      <w:r w:rsidR="00B17BDF" w:rsidRPr="00EC4B10">
        <w:rPr>
          <w:rFonts w:ascii="Times New Roman" w:hAnsi="Times New Roman" w:cs="Times New Roman"/>
          <w:sz w:val="24"/>
          <w:szCs w:val="24"/>
        </w:rPr>
        <w:t>d voter turnout as had been witnessed</w:t>
      </w:r>
      <w:r w:rsidR="00906D7D" w:rsidRPr="00EC4B10">
        <w:rPr>
          <w:rFonts w:ascii="Times New Roman" w:hAnsi="Times New Roman" w:cs="Times New Roman"/>
          <w:sz w:val="24"/>
          <w:szCs w:val="24"/>
        </w:rPr>
        <w:t xml:space="preserve"> in 2008 and 2012 respectively.</w:t>
      </w:r>
    </w:p>
    <w:p w14:paraId="6FC93A6A" w14:textId="4466178F" w:rsidR="007B3D05" w:rsidRDefault="00906D7D" w:rsidP="00A74768">
      <w:pPr>
        <w:spacing w:line="480" w:lineRule="auto"/>
        <w:ind w:firstLine="720"/>
        <w:rPr>
          <w:rFonts w:ascii="Times New Roman" w:hAnsi="Times New Roman" w:cs="Times New Roman"/>
          <w:sz w:val="24"/>
          <w:szCs w:val="24"/>
        </w:rPr>
      </w:pPr>
      <w:r w:rsidRPr="00EC4B10">
        <w:rPr>
          <w:rFonts w:ascii="Times New Roman" w:hAnsi="Times New Roman" w:cs="Times New Roman"/>
          <w:sz w:val="24"/>
          <w:szCs w:val="24"/>
        </w:rPr>
        <w:t xml:space="preserve">Political parties and campaign teams play </w:t>
      </w:r>
      <w:r w:rsidR="00E97928" w:rsidRPr="00EC4B10">
        <w:rPr>
          <w:rFonts w:ascii="Times New Roman" w:hAnsi="Times New Roman" w:cs="Times New Roman"/>
          <w:sz w:val="24"/>
          <w:szCs w:val="24"/>
        </w:rPr>
        <w:t>substantial</w:t>
      </w:r>
      <w:r w:rsidRPr="00EC4B10">
        <w:rPr>
          <w:rFonts w:ascii="Times New Roman" w:hAnsi="Times New Roman" w:cs="Times New Roman"/>
          <w:sz w:val="24"/>
          <w:szCs w:val="24"/>
        </w:rPr>
        <w:t xml:space="preserve"> roles in determining the higher voter turnout. For instance, it is reported that in 2012 the percentage of Hispanic</w:t>
      </w:r>
      <w:r w:rsidR="00E97928">
        <w:rPr>
          <w:rFonts w:ascii="Times New Roman" w:hAnsi="Times New Roman" w:cs="Times New Roman"/>
          <w:sz w:val="24"/>
          <w:szCs w:val="24"/>
        </w:rPr>
        <w:t xml:space="preserve"> voting community was at a lower percentage</w:t>
      </w:r>
      <w:r w:rsidR="001D494B">
        <w:rPr>
          <w:rFonts w:ascii="Times New Roman" w:hAnsi="Times New Roman" w:cs="Times New Roman"/>
          <w:sz w:val="24"/>
          <w:szCs w:val="24"/>
        </w:rPr>
        <w:t>,</w:t>
      </w:r>
      <w:r w:rsidRPr="00EC4B10">
        <w:rPr>
          <w:rFonts w:ascii="Times New Roman" w:hAnsi="Times New Roman" w:cs="Times New Roman"/>
          <w:sz w:val="24"/>
          <w:szCs w:val="24"/>
        </w:rPr>
        <w:t xml:space="preserve"> which is lesser than the</w:t>
      </w:r>
      <w:r w:rsidR="00E97928">
        <w:rPr>
          <w:rFonts w:ascii="Times New Roman" w:hAnsi="Times New Roman" w:cs="Times New Roman"/>
          <w:sz w:val="24"/>
          <w:szCs w:val="24"/>
        </w:rPr>
        <w:t>ir</w:t>
      </w:r>
      <w:r w:rsidRPr="00EC4B10">
        <w:rPr>
          <w:rFonts w:ascii="Times New Roman" w:hAnsi="Times New Roman" w:cs="Times New Roman"/>
          <w:sz w:val="24"/>
          <w:szCs w:val="24"/>
        </w:rPr>
        <w:t xml:space="preserve"> turnout in 2016</w:t>
      </w:r>
      <w:r w:rsidR="00E97928">
        <w:rPr>
          <w:rFonts w:ascii="Times New Roman" w:hAnsi="Times New Roman" w:cs="Times New Roman"/>
          <w:sz w:val="24"/>
          <w:szCs w:val="24"/>
        </w:rPr>
        <w:t xml:space="preserve"> (Bor, 2017)</w:t>
      </w:r>
      <w:r w:rsidR="00BA4A1E">
        <w:rPr>
          <w:rFonts w:ascii="Times New Roman" w:hAnsi="Times New Roman" w:cs="Times New Roman"/>
          <w:sz w:val="24"/>
          <w:szCs w:val="24"/>
        </w:rPr>
        <w:t>. The upsurge</w:t>
      </w:r>
      <w:r w:rsidRPr="00EC4B10">
        <w:rPr>
          <w:rFonts w:ascii="Times New Roman" w:hAnsi="Times New Roman" w:cs="Times New Roman"/>
          <w:sz w:val="24"/>
          <w:szCs w:val="24"/>
        </w:rPr>
        <w:t xml:space="preserve"> was</w:t>
      </w:r>
      <w:r w:rsidR="00BA4A1E">
        <w:rPr>
          <w:rFonts w:ascii="Times New Roman" w:hAnsi="Times New Roman" w:cs="Times New Roman"/>
          <w:sz w:val="24"/>
          <w:szCs w:val="24"/>
        </w:rPr>
        <w:t xml:space="preserve"> meant to prove futile for the R</w:t>
      </w:r>
      <w:r w:rsidRPr="00EC4B10">
        <w:rPr>
          <w:rFonts w:ascii="Times New Roman" w:hAnsi="Times New Roman" w:cs="Times New Roman"/>
          <w:sz w:val="24"/>
          <w:szCs w:val="24"/>
        </w:rPr>
        <w:t>epublic</w:t>
      </w:r>
      <w:r w:rsidR="00BA4A1E">
        <w:rPr>
          <w:rFonts w:ascii="Times New Roman" w:hAnsi="Times New Roman" w:cs="Times New Roman"/>
          <w:sz w:val="24"/>
          <w:szCs w:val="24"/>
        </w:rPr>
        <w:t>an</w:t>
      </w:r>
      <w:r w:rsidRPr="00EC4B10">
        <w:rPr>
          <w:rFonts w:ascii="Times New Roman" w:hAnsi="Times New Roman" w:cs="Times New Roman"/>
          <w:sz w:val="24"/>
          <w:szCs w:val="24"/>
        </w:rPr>
        <w:t xml:space="preserve"> </w:t>
      </w:r>
      <w:r w:rsidR="00BA4A1E" w:rsidRPr="00EC4B10">
        <w:rPr>
          <w:rFonts w:ascii="Times New Roman" w:hAnsi="Times New Roman" w:cs="Times New Roman"/>
          <w:sz w:val="24"/>
          <w:szCs w:val="24"/>
        </w:rPr>
        <w:t>Party</w:t>
      </w:r>
      <w:r w:rsidRPr="00EC4B10">
        <w:rPr>
          <w:rFonts w:ascii="Times New Roman" w:hAnsi="Times New Roman" w:cs="Times New Roman"/>
          <w:sz w:val="24"/>
          <w:szCs w:val="24"/>
        </w:rPr>
        <w:t xml:space="preserve"> due to the party’s adverse racial pronouncements</w:t>
      </w:r>
      <w:r w:rsidR="00131F66" w:rsidRPr="00EC4B10">
        <w:rPr>
          <w:rFonts w:ascii="Times New Roman" w:hAnsi="Times New Roman" w:cs="Times New Roman"/>
          <w:sz w:val="24"/>
          <w:szCs w:val="24"/>
        </w:rPr>
        <w:t xml:space="preserve"> (Bor, 2017)</w:t>
      </w:r>
      <w:r w:rsidRPr="00EC4B10">
        <w:rPr>
          <w:rFonts w:ascii="Times New Roman" w:hAnsi="Times New Roman" w:cs="Times New Roman"/>
          <w:sz w:val="24"/>
          <w:szCs w:val="24"/>
        </w:rPr>
        <w:t>. Similarly, political parties and campaign teams have constantly wooed votes in</w:t>
      </w:r>
      <w:r w:rsidR="00BA4A1E">
        <w:rPr>
          <w:rFonts w:ascii="Times New Roman" w:hAnsi="Times New Roman" w:cs="Times New Roman"/>
          <w:sz w:val="24"/>
          <w:szCs w:val="24"/>
        </w:rPr>
        <w:t xml:space="preserve"> places where there is evidence</w:t>
      </w:r>
      <w:r w:rsidRPr="00EC4B10">
        <w:rPr>
          <w:rFonts w:ascii="Times New Roman" w:hAnsi="Times New Roman" w:cs="Times New Roman"/>
          <w:sz w:val="24"/>
          <w:szCs w:val="24"/>
        </w:rPr>
        <w:t xml:space="preserve"> of increased voter registration. </w:t>
      </w:r>
      <w:r w:rsidR="00034862" w:rsidRPr="00EC4B10">
        <w:rPr>
          <w:rFonts w:ascii="Times New Roman" w:hAnsi="Times New Roman" w:cs="Times New Roman"/>
          <w:sz w:val="24"/>
          <w:szCs w:val="24"/>
        </w:rPr>
        <w:t xml:space="preserve">Furthermore, </w:t>
      </w:r>
      <w:r w:rsidR="001D494B">
        <w:rPr>
          <w:rFonts w:ascii="Times New Roman" w:hAnsi="Times New Roman" w:cs="Times New Roman"/>
          <w:sz w:val="24"/>
          <w:szCs w:val="24"/>
        </w:rPr>
        <w:t xml:space="preserve">the </w:t>
      </w:r>
      <w:r w:rsidR="00034862" w:rsidRPr="00EC4B10">
        <w:rPr>
          <w:rFonts w:ascii="Times New Roman" w:hAnsi="Times New Roman" w:cs="Times New Roman"/>
          <w:sz w:val="24"/>
          <w:szCs w:val="24"/>
        </w:rPr>
        <w:t xml:space="preserve">age factor has also been considered a pivotal milestone in determining the voter turnout. </w:t>
      </w:r>
      <w:r w:rsidR="00416266" w:rsidRPr="00EC4B10">
        <w:rPr>
          <w:rFonts w:ascii="Times New Roman" w:hAnsi="Times New Roman" w:cs="Times New Roman"/>
          <w:sz w:val="24"/>
          <w:szCs w:val="24"/>
        </w:rPr>
        <w:t>Middle-</w:t>
      </w:r>
      <w:r w:rsidR="00416266" w:rsidRPr="00EC4B10">
        <w:rPr>
          <w:rFonts w:ascii="Times New Roman" w:hAnsi="Times New Roman" w:cs="Times New Roman"/>
          <w:sz w:val="24"/>
          <w:szCs w:val="24"/>
        </w:rPr>
        <w:lastRenderedPageBreak/>
        <w:t>aged</w:t>
      </w:r>
      <w:r w:rsidRPr="00EC4B10">
        <w:rPr>
          <w:rFonts w:ascii="Times New Roman" w:hAnsi="Times New Roman" w:cs="Times New Roman"/>
          <w:sz w:val="24"/>
          <w:szCs w:val="24"/>
        </w:rPr>
        <w:t xml:space="preserve"> </w:t>
      </w:r>
      <w:r w:rsidR="00416266" w:rsidRPr="00EC4B10">
        <w:rPr>
          <w:rFonts w:ascii="Times New Roman" w:hAnsi="Times New Roman" w:cs="Times New Roman"/>
          <w:sz w:val="24"/>
          <w:szCs w:val="24"/>
        </w:rPr>
        <w:t>American citizens are well-espoused to political parties, their manifestoes as well as their guiding principles</w:t>
      </w:r>
      <w:r w:rsidR="00131F66" w:rsidRPr="00EC4B10">
        <w:rPr>
          <w:rFonts w:ascii="Times New Roman" w:hAnsi="Times New Roman" w:cs="Times New Roman"/>
          <w:sz w:val="24"/>
          <w:szCs w:val="24"/>
        </w:rPr>
        <w:t xml:space="preserve"> (Bor, 2017)</w:t>
      </w:r>
      <w:r w:rsidR="00416266" w:rsidRPr="00EC4B10">
        <w:rPr>
          <w:rFonts w:ascii="Times New Roman" w:hAnsi="Times New Roman" w:cs="Times New Roman"/>
          <w:sz w:val="24"/>
          <w:szCs w:val="24"/>
        </w:rPr>
        <w:t xml:space="preserve">. These elderly citizens are registered voters and bear the ability to change younger generations’ </w:t>
      </w:r>
      <w:r w:rsidR="00081F98">
        <w:rPr>
          <w:rFonts w:ascii="Times New Roman" w:hAnsi="Times New Roman" w:cs="Times New Roman"/>
          <w:sz w:val="24"/>
          <w:szCs w:val="24"/>
        </w:rPr>
        <w:t xml:space="preserve">perceptions </w:t>
      </w:r>
      <w:r w:rsidR="00F3228C">
        <w:rPr>
          <w:rFonts w:ascii="Times New Roman" w:hAnsi="Times New Roman" w:cs="Times New Roman"/>
          <w:sz w:val="24"/>
          <w:szCs w:val="24"/>
        </w:rPr>
        <w:t>towards</w:t>
      </w:r>
      <w:r w:rsidR="00416266" w:rsidRPr="00EC4B10">
        <w:rPr>
          <w:rFonts w:ascii="Times New Roman" w:hAnsi="Times New Roman" w:cs="Times New Roman"/>
          <w:sz w:val="24"/>
          <w:szCs w:val="24"/>
        </w:rPr>
        <w:t xml:space="preserve"> civil voting responsibility.  </w:t>
      </w:r>
      <w:r w:rsidR="00081F98">
        <w:rPr>
          <w:rFonts w:ascii="Times New Roman" w:hAnsi="Times New Roman" w:cs="Times New Roman"/>
          <w:sz w:val="24"/>
          <w:szCs w:val="24"/>
        </w:rPr>
        <w:t>In summary, the elderly inform the younger folks on the importance of voting.</w:t>
      </w:r>
    </w:p>
    <w:p w14:paraId="0DB300DF" w14:textId="23801FDA" w:rsidR="007B3D05" w:rsidRDefault="00416266" w:rsidP="00A74768">
      <w:pPr>
        <w:spacing w:line="480" w:lineRule="auto"/>
        <w:ind w:firstLine="720"/>
        <w:rPr>
          <w:rFonts w:ascii="Times New Roman" w:hAnsi="Times New Roman" w:cs="Times New Roman"/>
          <w:sz w:val="24"/>
          <w:szCs w:val="24"/>
        </w:rPr>
      </w:pPr>
      <w:r w:rsidRPr="00EC4B10">
        <w:rPr>
          <w:rFonts w:ascii="Times New Roman" w:hAnsi="Times New Roman" w:cs="Times New Roman"/>
          <w:sz w:val="24"/>
          <w:szCs w:val="24"/>
        </w:rPr>
        <w:t xml:space="preserve">Racism is a big hindrance to voter turnout in many states across </w:t>
      </w:r>
      <w:r w:rsidR="001D494B">
        <w:rPr>
          <w:rFonts w:ascii="Times New Roman" w:hAnsi="Times New Roman" w:cs="Times New Roman"/>
          <w:sz w:val="24"/>
          <w:szCs w:val="24"/>
        </w:rPr>
        <w:t xml:space="preserve">the </w:t>
      </w:r>
      <w:r w:rsidRPr="00EC4B10">
        <w:rPr>
          <w:rFonts w:ascii="Times New Roman" w:hAnsi="Times New Roman" w:cs="Times New Roman"/>
          <w:sz w:val="24"/>
          <w:szCs w:val="24"/>
        </w:rPr>
        <w:t xml:space="preserve">United States. The racial </w:t>
      </w:r>
      <w:r w:rsidR="00E97928" w:rsidRPr="00EC4B10">
        <w:rPr>
          <w:rFonts w:ascii="Times New Roman" w:hAnsi="Times New Roman" w:cs="Times New Roman"/>
          <w:sz w:val="24"/>
          <w:szCs w:val="24"/>
        </w:rPr>
        <w:t>suppression</w:t>
      </w:r>
      <w:r w:rsidR="008F447B" w:rsidRPr="00EC4B10">
        <w:rPr>
          <w:rFonts w:ascii="Times New Roman" w:hAnsi="Times New Roman" w:cs="Times New Roman"/>
          <w:sz w:val="24"/>
          <w:szCs w:val="24"/>
        </w:rPr>
        <w:t xml:space="preserve"> meted against the minority group</w:t>
      </w:r>
      <w:r w:rsidRPr="00EC4B10">
        <w:rPr>
          <w:rFonts w:ascii="Times New Roman" w:hAnsi="Times New Roman" w:cs="Times New Roman"/>
          <w:sz w:val="24"/>
          <w:szCs w:val="24"/>
        </w:rPr>
        <w:t xml:space="preserve">s such as the African </w:t>
      </w:r>
      <w:r w:rsidR="008F447B" w:rsidRPr="00EC4B10">
        <w:rPr>
          <w:rFonts w:ascii="Times New Roman" w:hAnsi="Times New Roman" w:cs="Times New Roman"/>
          <w:sz w:val="24"/>
          <w:szCs w:val="24"/>
        </w:rPr>
        <w:t>Americans</w:t>
      </w:r>
      <w:r w:rsidRPr="00EC4B10">
        <w:rPr>
          <w:rFonts w:ascii="Times New Roman" w:hAnsi="Times New Roman" w:cs="Times New Roman"/>
          <w:sz w:val="24"/>
          <w:szCs w:val="24"/>
        </w:rPr>
        <w:t>, Hispanic</w:t>
      </w:r>
      <w:r w:rsidR="00E97928">
        <w:rPr>
          <w:rFonts w:ascii="Times New Roman" w:hAnsi="Times New Roman" w:cs="Times New Roman"/>
          <w:sz w:val="24"/>
          <w:szCs w:val="24"/>
        </w:rPr>
        <w:t>s</w:t>
      </w:r>
      <w:r w:rsidRPr="00EC4B10">
        <w:rPr>
          <w:rFonts w:ascii="Times New Roman" w:hAnsi="Times New Roman" w:cs="Times New Roman"/>
          <w:sz w:val="24"/>
          <w:szCs w:val="24"/>
        </w:rPr>
        <w:t xml:space="preserve"> and the Asian </w:t>
      </w:r>
      <w:r w:rsidR="00E97928">
        <w:rPr>
          <w:rFonts w:ascii="Times New Roman" w:hAnsi="Times New Roman" w:cs="Times New Roman"/>
          <w:sz w:val="24"/>
          <w:szCs w:val="24"/>
        </w:rPr>
        <w:t>Americans has</w:t>
      </w:r>
      <w:r w:rsidR="008F447B" w:rsidRPr="00EC4B10">
        <w:rPr>
          <w:rFonts w:ascii="Times New Roman" w:hAnsi="Times New Roman" w:cs="Times New Roman"/>
          <w:sz w:val="24"/>
          <w:szCs w:val="24"/>
        </w:rPr>
        <w:t xml:space="preserve"> always reduced voter turnout in </w:t>
      </w:r>
      <w:r w:rsidR="00E97928">
        <w:rPr>
          <w:rFonts w:ascii="Times New Roman" w:hAnsi="Times New Roman" w:cs="Times New Roman"/>
          <w:sz w:val="24"/>
          <w:szCs w:val="24"/>
        </w:rPr>
        <w:t>the states and cities where these groups</w:t>
      </w:r>
      <w:r w:rsidR="008F447B" w:rsidRPr="00EC4B10">
        <w:rPr>
          <w:rFonts w:ascii="Times New Roman" w:hAnsi="Times New Roman" w:cs="Times New Roman"/>
          <w:sz w:val="24"/>
          <w:szCs w:val="24"/>
        </w:rPr>
        <w:t xml:space="preserve"> exist</w:t>
      </w:r>
      <w:r w:rsidR="00EC4B10" w:rsidRPr="00EC4B10">
        <w:rPr>
          <w:rFonts w:ascii="Times New Roman" w:hAnsi="Times New Roman" w:cs="Times New Roman"/>
          <w:sz w:val="24"/>
          <w:szCs w:val="24"/>
        </w:rPr>
        <w:t xml:space="preserve"> (</w:t>
      </w:r>
      <w:r w:rsidR="00404C6D">
        <w:rPr>
          <w:rFonts w:ascii="Times New Roman" w:hAnsi="Times New Roman" w:cs="Times New Roman"/>
          <w:sz w:val="24"/>
          <w:szCs w:val="24"/>
        </w:rPr>
        <w:t>Krutz</w:t>
      </w:r>
      <w:r w:rsidR="003520A4">
        <w:rPr>
          <w:rFonts w:ascii="Times New Roman" w:hAnsi="Times New Roman" w:cs="Times New Roman"/>
          <w:sz w:val="24"/>
          <w:szCs w:val="24"/>
        </w:rPr>
        <w:t xml:space="preserve"> et al.,</w:t>
      </w:r>
      <w:r w:rsidR="00404C6D">
        <w:rPr>
          <w:rFonts w:ascii="Times New Roman" w:hAnsi="Times New Roman" w:cs="Times New Roman"/>
          <w:sz w:val="24"/>
          <w:szCs w:val="24"/>
        </w:rPr>
        <w:t xml:space="preserve"> 2019</w:t>
      </w:r>
      <w:r w:rsidR="00EC4B10" w:rsidRPr="00EC4B10">
        <w:rPr>
          <w:rFonts w:ascii="Times New Roman" w:hAnsi="Times New Roman" w:cs="Times New Roman"/>
          <w:sz w:val="24"/>
          <w:szCs w:val="24"/>
        </w:rPr>
        <w:t>)</w:t>
      </w:r>
      <w:r w:rsidR="008F447B" w:rsidRPr="00EC4B10">
        <w:rPr>
          <w:rFonts w:ascii="Times New Roman" w:hAnsi="Times New Roman" w:cs="Times New Roman"/>
          <w:sz w:val="24"/>
          <w:szCs w:val="24"/>
        </w:rPr>
        <w:t>. Reasonably, voter turnout in highly recorded by the white Americans followed by African</w:t>
      </w:r>
      <w:r w:rsidR="009103BD">
        <w:rPr>
          <w:rFonts w:ascii="Times New Roman" w:hAnsi="Times New Roman" w:cs="Times New Roman"/>
          <w:sz w:val="24"/>
          <w:szCs w:val="24"/>
        </w:rPr>
        <w:t xml:space="preserve"> Americans,</w:t>
      </w:r>
      <w:r w:rsidR="008F447B" w:rsidRPr="00EC4B10">
        <w:rPr>
          <w:rFonts w:ascii="Times New Roman" w:hAnsi="Times New Roman" w:cs="Times New Roman"/>
          <w:sz w:val="24"/>
          <w:szCs w:val="24"/>
        </w:rPr>
        <w:t xml:space="preserve"> Hispanics and Asians come last respectively</w:t>
      </w:r>
      <w:r w:rsidR="005E4F59" w:rsidRPr="00EC4B10">
        <w:rPr>
          <w:rFonts w:ascii="Times New Roman" w:hAnsi="Times New Roman" w:cs="Times New Roman"/>
          <w:sz w:val="24"/>
          <w:szCs w:val="24"/>
        </w:rPr>
        <w:t xml:space="preserve"> as demonstrated by Johnston, Jones &amp; Manley (2016)</w:t>
      </w:r>
      <w:r w:rsidR="008F447B" w:rsidRPr="00EC4B10">
        <w:rPr>
          <w:rFonts w:ascii="Times New Roman" w:hAnsi="Times New Roman" w:cs="Times New Roman"/>
          <w:sz w:val="24"/>
          <w:szCs w:val="24"/>
        </w:rPr>
        <w:t xml:space="preserve">. </w:t>
      </w:r>
      <w:r w:rsidR="00413829" w:rsidRPr="00EC4B10">
        <w:rPr>
          <w:rFonts w:ascii="Times New Roman" w:hAnsi="Times New Roman" w:cs="Times New Roman"/>
          <w:sz w:val="24"/>
          <w:szCs w:val="24"/>
        </w:rPr>
        <w:t xml:space="preserve">In electoral outcomes that have been marked by low turnout, the </w:t>
      </w:r>
      <w:r w:rsidR="009103BD">
        <w:rPr>
          <w:rFonts w:ascii="Times New Roman" w:hAnsi="Times New Roman" w:cs="Times New Roman"/>
          <w:sz w:val="24"/>
          <w:szCs w:val="24"/>
        </w:rPr>
        <w:t xml:space="preserve">minority race </w:t>
      </w:r>
      <w:r w:rsidR="00413829" w:rsidRPr="00EC4B10">
        <w:rPr>
          <w:rFonts w:ascii="Times New Roman" w:hAnsi="Times New Roman" w:cs="Times New Roman"/>
          <w:sz w:val="24"/>
          <w:szCs w:val="24"/>
        </w:rPr>
        <w:t>citizens have attribut</w:t>
      </w:r>
      <w:r w:rsidR="009103BD">
        <w:rPr>
          <w:rFonts w:ascii="Times New Roman" w:hAnsi="Times New Roman" w:cs="Times New Roman"/>
          <w:sz w:val="24"/>
          <w:szCs w:val="24"/>
        </w:rPr>
        <w:t>ed the act</w:t>
      </w:r>
      <w:r w:rsidR="00413829" w:rsidRPr="00EC4B10">
        <w:rPr>
          <w:rFonts w:ascii="Times New Roman" w:hAnsi="Times New Roman" w:cs="Times New Roman"/>
          <w:sz w:val="24"/>
          <w:szCs w:val="24"/>
        </w:rPr>
        <w:t xml:space="preserve"> to retribution </w:t>
      </w:r>
      <w:r w:rsidR="003C6D09" w:rsidRPr="00EC4B10">
        <w:rPr>
          <w:rFonts w:ascii="Times New Roman" w:hAnsi="Times New Roman" w:cs="Times New Roman"/>
          <w:sz w:val="24"/>
          <w:szCs w:val="24"/>
        </w:rPr>
        <w:t>rights on</w:t>
      </w:r>
      <w:r w:rsidR="00413829" w:rsidRPr="00EC4B10">
        <w:rPr>
          <w:rFonts w:ascii="Times New Roman" w:hAnsi="Times New Roman" w:cs="Times New Roman"/>
          <w:sz w:val="24"/>
          <w:szCs w:val="24"/>
        </w:rPr>
        <w:t xml:space="preserve"> the political systems that have not taken measu</w:t>
      </w:r>
      <w:r w:rsidR="009103BD">
        <w:rPr>
          <w:rFonts w:ascii="Times New Roman" w:hAnsi="Times New Roman" w:cs="Times New Roman"/>
          <w:sz w:val="24"/>
          <w:szCs w:val="24"/>
        </w:rPr>
        <w:t>res to reduce violence against</w:t>
      </w:r>
      <w:r w:rsidR="00413829" w:rsidRPr="00EC4B10">
        <w:rPr>
          <w:rFonts w:ascii="Times New Roman" w:hAnsi="Times New Roman" w:cs="Times New Roman"/>
          <w:sz w:val="24"/>
          <w:szCs w:val="24"/>
        </w:rPr>
        <w:t xml:space="preserve"> smaller group</w:t>
      </w:r>
      <w:r w:rsidR="009103BD">
        <w:rPr>
          <w:rFonts w:ascii="Times New Roman" w:hAnsi="Times New Roman" w:cs="Times New Roman"/>
          <w:sz w:val="24"/>
          <w:szCs w:val="24"/>
        </w:rPr>
        <w:t>s</w:t>
      </w:r>
      <w:r w:rsidR="00413829" w:rsidRPr="00EC4B10">
        <w:rPr>
          <w:rFonts w:ascii="Times New Roman" w:hAnsi="Times New Roman" w:cs="Times New Roman"/>
          <w:sz w:val="24"/>
          <w:szCs w:val="24"/>
        </w:rPr>
        <w:t>, law enforcement brutality and imbal</w:t>
      </w:r>
      <w:r w:rsidR="005E4F59" w:rsidRPr="00EC4B10">
        <w:rPr>
          <w:rFonts w:ascii="Times New Roman" w:hAnsi="Times New Roman" w:cs="Times New Roman"/>
          <w:sz w:val="24"/>
          <w:szCs w:val="24"/>
        </w:rPr>
        <w:t>anced distribution of</w:t>
      </w:r>
      <w:r w:rsidR="00413829" w:rsidRPr="00EC4B10">
        <w:rPr>
          <w:rFonts w:ascii="Times New Roman" w:hAnsi="Times New Roman" w:cs="Times New Roman"/>
          <w:sz w:val="24"/>
          <w:szCs w:val="24"/>
        </w:rPr>
        <w:t xml:space="preserve"> resources.</w:t>
      </w:r>
    </w:p>
    <w:p w14:paraId="295D81D4" w14:textId="749232A1" w:rsidR="00205B0E" w:rsidRDefault="00413829" w:rsidP="00A74768">
      <w:pPr>
        <w:spacing w:line="480" w:lineRule="auto"/>
        <w:ind w:firstLine="720"/>
        <w:rPr>
          <w:rFonts w:ascii="Times New Roman" w:hAnsi="Times New Roman" w:cs="Times New Roman"/>
          <w:sz w:val="24"/>
          <w:szCs w:val="24"/>
        </w:rPr>
      </w:pPr>
      <w:r w:rsidRPr="00EC4B10">
        <w:rPr>
          <w:rFonts w:ascii="Times New Roman" w:hAnsi="Times New Roman" w:cs="Times New Roman"/>
          <w:sz w:val="24"/>
          <w:szCs w:val="24"/>
        </w:rPr>
        <w:t xml:space="preserve">Socioeconomic status attributed </w:t>
      </w:r>
      <w:r w:rsidR="00F3228C">
        <w:rPr>
          <w:rFonts w:ascii="Times New Roman" w:hAnsi="Times New Roman" w:cs="Times New Roman"/>
          <w:sz w:val="24"/>
          <w:szCs w:val="24"/>
        </w:rPr>
        <w:t>to</w:t>
      </w:r>
      <w:r w:rsidRPr="00EC4B10">
        <w:rPr>
          <w:rFonts w:ascii="Times New Roman" w:hAnsi="Times New Roman" w:cs="Times New Roman"/>
          <w:sz w:val="24"/>
          <w:szCs w:val="24"/>
        </w:rPr>
        <w:t xml:space="preserve"> low education level, minimal income and lowly social status ha</w:t>
      </w:r>
      <w:r w:rsidR="00F3228C">
        <w:rPr>
          <w:rFonts w:ascii="Times New Roman" w:hAnsi="Times New Roman" w:cs="Times New Roman"/>
          <w:sz w:val="24"/>
          <w:szCs w:val="24"/>
        </w:rPr>
        <w:t>s</w:t>
      </w:r>
      <w:r w:rsidRPr="00EC4B10">
        <w:rPr>
          <w:rFonts w:ascii="Times New Roman" w:hAnsi="Times New Roman" w:cs="Times New Roman"/>
          <w:sz w:val="24"/>
          <w:szCs w:val="24"/>
        </w:rPr>
        <w:t xml:space="preserve"> also predicted low voter turnout. In this case, these factors are epitomized from one factor to another as they all impact correlating outcomes in voter absenteeism</w:t>
      </w:r>
      <w:r w:rsidR="00011FA8" w:rsidRPr="00EC4B10">
        <w:rPr>
          <w:rFonts w:ascii="Times New Roman" w:hAnsi="Times New Roman" w:cs="Times New Roman"/>
          <w:sz w:val="24"/>
          <w:szCs w:val="24"/>
        </w:rPr>
        <w:t>.</w:t>
      </w:r>
      <w:r w:rsidRPr="00EC4B10">
        <w:rPr>
          <w:rFonts w:ascii="Times New Roman" w:hAnsi="Times New Roman" w:cs="Times New Roman"/>
          <w:sz w:val="24"/>
          <w:szCs w:val="24"/>
        </w:rPr>
        <w:t xml:space="preserve"> Low education level leads to little exposure on the importance of voting, elections and civic education. In the long run, lack of </w:t>
      </w:r>
      <w:r w:rsidR="009103BD">
        <w:rPr>
          <w:rFonts w:ascii="Times New Roman" w:hAnsi="Times New Roman" w:cs="Times New Roman"/>
          <w:sz w:val="24"/>
          <w:szCs w:val="24"/>
        </w:rPr>
        <w:t>information leads to</w:t>
      </w:r>
      <w:r w:rsidRPr="00EC4B10">
        <w:rPr>
          <w:rFonts w:ascii="Times New Roman" w:hAnsi="Times New Roman" w:cs="Times New Roman"/>
          <w:sz w:val="24"/>
          <w:szCs w:val="24"/>
        </w:rPr>
        <w:t xml:space="preserve"> low voter turnout.</w:t>
      </w:r>
      <w:r w:rsidR="00011FA8" w:rsidRPr="00EC4B10">
        <w:rPr>
          <w:rFonts w:ascii="Times New Roman" w:hAnsi="Times New Roman" w:cs="Times New Roman"/>
          <w:sz w:val="24"/>
          <w:szCs w:val="24"/>
        </w:rPr>
        <w:t xml:space="preserve"> </w:t>
      </w:r>
      <w:r w:rsidR="00081F98">
        <w:rPr>
          <w:rFonts w:ascii="Times New Roman" w:hAnsi="Times New Roman" w:cs="Times New Roman"/>
          <w:sz w:val="24"/>
          <w:szCs w:val="24"/>
        </w:rPr>
        <w:t xml:space="preserve">These reasons make these individuals to miss out on the most pivotal exercise in a person’s life, voting. </w:t>
      </w:r>
      <w:r w:rsidR="00011FA8" w:rsidRPr="00EC4B10">
        <w:rPr>
          <w:rFonts w:ascii="Times New Roman" w:hAnsi="Times New Roman" w:cs="Times New Roman"/>
          <w:sz w:val="24"/>
          <w:szCs w:val="24"/>
        </w:rPr>
        <w:t xml:space="preserve">These individuals are demographically populated in areas of lower socioeconomic incomes, increased </w:t>
      </w:r>
      <w:r w:rsidR="0030787E">
        <w:rPr>
          <w:rFonts w:ascii="Times New Roman" w:hAnsi="Times New Roman" w:cs="Times New Roman"/>
          <w:sz w:val="24"/>
          <w:szCs w:val="24"/>
        </w:rPr>
        <w:t>volatiliz</w:t>
      </w:r>
      <w:r w:rsidR="0030787E" w:rsidRPr="00EC4B10">
        <w:rPr>
          <w:rFonts w:ascii="Times New Roman" w:hAnsi="Times New Roman" w:cs="Times New Roman"/>
          <w:sz w:val="24"/>
          <w:szCs w:val="24"/>
        </w:rPr>
        <w:t>ation</w:t>
      </w:r>
      <w:r w:rsidR="00011FA8" w:rsidRPr="00EC4B10">
        <w:rPr>
          <w:rFonts w:ascii="Times New Roman" w:hAnsi="Times New Roman" w:cs="Times New Roman"/>
          <w:sz w:val="24"/>
          <w:szCs w:val="24"/>
        </w:rPr>
        <w:t xml:space="preserve"> of violence and crime</w:t>
      </w:r>
      <w:r w:rsidR="00524F24" w:rsidRPr="00EC4B10">
        <w:rPr>
          <w:rFonts w:ascii="Times New Roman" w:hAnsi="Times New Roman" w:cs="Times New Roman"/>
          <w:sz w:val="24"/>
          <w:szCs w:val="24"/>
        </w:rPr>
        <w:t xml:space="preserve"> (</w:t>
      </w:r>
      <w:r w:rsidR="00404C6D">
        <w:rPr>
          <w:rFonts w:ascii="Times New Roman" w:hAnsi="Times New Roman" w:cs="Times New Roman"/>
          <w:sz w:val="24"/>
          <w:szCs w:val="24"/>
        </w:rPr>
        <w:t>Krutz</w:t>
      </w:r>
      <w:r w:rsidR="003520A4">
        <w:rPr>
          <w:rFonts w:ascii="Times New Roman" w:hAnsi="Times New Roman" w:cs="Times New Roman"/>
          <w:sz w:val="24"/>
          <w:szCs w:val="24"/>
        </w:rPr>
        <w:t xml:space="preserve"> et al.,</w:t>
      </w:r>
      <w:r w:rsidR="00404C6D">
        <w:rPr>
          <w:rFonts w:ascii="Times New Roman" w:hAnsi="Times New Roman" w:cs="Times New Roman"/>
          <w:sz w:val="24"/>
          <w:szCs w:val="24"/>
        </w:rPr>
        <w:t xml:space="preserve"> 2019</w:t>
      </w:r>
      <w:r w:rsidR="00524F24" w:rsidRPr="00EC4B10">
        <w:rPr>
          <w:rFonts w:ascii="Times New Roman" w:hAnsi="Times New Roman" w:cs="Times New Roman"/>
          <w:sz w:val="24"/>
          <w:szCs w:val="24"/>
        </w:rPr>
        <w:t>)</w:t>
      </w:r>
      <w:r w:rsidR="00011FA8" w:rsidRPr="00EC4B10">
        <w:rPr>
          <w:rFonts w:ascii="Times New Roman" w:hAnsi="Times New Roman" w:cs="Times New Roman"/>
          <w:sz w:val="24"/>
          <w:szCs w:val="24"/>
        </w:rPr>
        <w:t xml:space="preserve">. As William Maslow envisaged on his hierarchy of basic needs, it is impossible to think of higher social status if the most fundamental needs are not catered for. This has resulted </w:t>
      </w:r>
      <w:r w:rsidR="00F3228C">
        <w:rPr>
          <w:rFonts w:ascii="Times New Roman" w:hAnsi="Times New Roman" w:cs="Times New Roman"/>
          <w:sz w:val="24"/>
          <w:szCs w:val="24"/>
        </w:rPr>
        <w:t>in</w:t>
      </w:r>
      <w:r w:rsidR="00011FA8" w:rsidRPr="00EC4B10">
        <w:rPr>
          <w:rFonts w:ascii="Times New Roman" w:hAnsi="Times New Roman" w:cs="Times New Roman"/>
          <w:sz w:val="24"/>
          <w:szCs w:val="24"/>
        </w:rPr>
        <w:t xml:space="preserve"> lower voter turnout across socioeconomic paradigms in all races.</w:t>
      </w:r>
    </w:p>
    <w:p w14:paraId="02DC56CE" w14:textId="77777777" w:rsidR="00205B0E" w:rsidRDefault="001837A5" w:rsidP="00A7476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Measures </w:t>
      </w:r>
      <w:r w:rsidR="009103BD">
        <w:rPr>
          <w:rFonts w:ascii="Times New Roman" w:hAnsi="Times New Roman" w:cs="Times New Roman"/>
          <w:b/>
          <w:sz w:val="24"/>
          <w:szCs w:val="24"/>
        </w:rPr>
        <w:t>t</w:t>
      </w:r>
      <w:r w:rsidR="00410764" w:rsidRPr="00EC4B10">
        <w:rPr>
          <w:rFonts w:ascii="Times New Roman" w:hAnsi="Times New Roman" w:cs="Times New Roman"/>
          <w:b/>
          <w:sz w:val="24"/>
          <w:szCs w:val="24"/>
        </w:rPr>
        <w:t xml:space="preserve">hat Protect </w:t>
      </w:r>
      <w:r>
        <w:rPr>
          <w:rFonts w:ascii="Times New Roman" w:hAnsi="Times New Roman" w:cs="Times New Roman"/>
          <w:b/>
          <w:sz w:val="24"/>
          <w:szCs w:val="24"/>
        </w:rPr>
        <w:t xml:space="preserve">and Validate </w:t>
      </w:r>
      <w:r w:rsidR="00410764" w:rsidRPr="00EC4B10">
        <w:rPr>
          <w:rFonts w:ascii="Times New Roman" w:hAnsi="Times New Roman" w:cs="Times New Roman"/>
          <w:b/>
          <w:sz w:val="24"/>
          <w:szCs w:val="24"/>
        </w:rPr>
        <w:t>Citizen Votes</w:t>
      </w:r>
    </w:p>
    <w:p w14:paraId="4C45FDFE" w14:textId="02684109" w:rsidR="00205B0E" w:rsidRDefault="00236010" w:rsidP="00A74768">
      <w:pPr>
        <w:spacing w:line="480" w:lineRule="auto"/>
        <w:ind w:firstLine="720"/>
        <w:rPr>
          <w:rFonts w:ascii="Times New Roman" w:hAnsi="Times New Roman" w:cs="Times New Roman"/>
          <w:sz w:val="24"/>
          <w:szCs w:val="24"/>
        </w:rPr>
      </w:pPr>
      <w:r w:rsidRPr="00EC4B10">
        <w:rPr>
          <w:rFonts w:ascii="Times New Roman" w:hAnsi="Times New Roman" w:cs="Times New Roman"/>
          <w:sz w:val="24"/>
          <w:szCs w:val="24"/>
        </w:rPr>
        <w:t xml:space="preserve">United States government ensures that before </w:t>
      </w:r>
      <w:r w:rsidR="00F3228C">
        <w:rPr>
          <w:rFonts w:ascii="Times New Roman" w:hAnsi="Times New Roman" w:cs="Times New Roman"/>
          <w:sz w:val="24"/>
          <w:szCs w:val="24"/>
        </w:rPr>
        <w:t xml:space="preserve">the </w:t>
      </w:r>
      <w:r w:rsidRPr="00EC4B10">
        <w:rPr>
          <w:rFonts w:ascii="Times New Roman" w:hAnsi="Times New Roman" w:cs="Times New Roman"/>
          <w:sz w:val="24"/>
          <w:szCs w:val="24"/>
        </w:rPr>
        <w:t>actual votin</w:t>
      </w:r>
      <w:r w:rsidR="009103BD">
        <w:rPr>
          <w:rFonts w:ascii="Times New Roman" w:hAnsi="Times New Roman" w:cs="Times New Roman"/>
          <w:sz w:val="24"/>
          <w:szCs w:val="24"/>
        </w:rPr>
        <w:t xml:space="preserve">g, the citizens have had civic </w:t>
      </w:r>
      <w:r w:rsidRPr="00EC4B10">
        <w:rPr>
          <w:rFonts w:ascii="Times New Roman" w:hAnsi="Times New Roman" w:cs="Times New Roman"/>
          <w:sz w:val="24"/>
          <w:szCs w:val="24"/>
        </w:rPr>
        <w:t xml:space="preserve">education on what is expected of them. In </w:t>
      </w:r>
      <w:r w:rsidR="00F3228C">
        <w:rPr>
          <w:rFonts w:ascii="Times New Roman" w:hAnsi="Times New Roman" w:cs="Times New Roman"/>
          <w:sz w:val="24"/>
          <w:szCs w:val="24"/>
        </w:rPr>
        <w:t xml:space="preserve">an </w:t>
      </w:r>
      <w:r w:rsidRPr="00EC4B10">
        <w:rPr>
          <w:rFonts w:ascii="Times New Roman" w:hAnsi="Times New Roman" w:cs="Times New Roman"/>
          <w:sz w:val="24"/>
          <w:szCs w:val="24"/>
        </w:rPr>
        <w:t xml:space="preserve">attempt to address the irregularities posited in many elections, the citizens engage with organizations and agencies such </w:t>
      </w:r>
      <w:r w:rsidR="0030787E">
        <w:rPr>
          <w:rFonts w:ascii="Times New Roman" w:hAnsi="Times New Roman" w:cs="Times New Roman"/>
          <w:sz w:val="24"/>
          <w:szCs w:val="24"/>
        </w:rPr>
        <w:t xml:space="preserve">as </w:t>
      </w:r>
      <w:r w:rsidR="00F3228C">
        <w:rPr>
          <w:rFonts w:ascii="Times New Roman" w:hAnsi="Times New Roman" w:cs="Times New Roman"/>
          <w:sz w:val="24"/>
          <w:szCs w:val="24"/>
        </w:rPr>
        <w:t xml:space="preserve">the </w:t>
      </w:r>
      <w:r w:rsidRPr="00EC4B10">
        <w:rPr>
          <w:rFonts w:ascii="Times New Roman" w:hAnsi="Times New Roman" w:cs="Times New Roman"/>
          <w:sz w:val="24"/>
          <w:szCs w:val="24"/>
        </w:rPr>
        <w:t xml:space="preserve">Local League of Women Voters to impact relevant knowledge on how to vote. Civic </w:t>
      </w:r>
      <w:r w:rsidR="008D4CA0" w:rsidRPr="00EC4B10">
        <w:rPr>
          <w:rFonts w:ascii="Times New Roman" w:hAnsi="Times New Roman" w:cs="Times New Roman"/>
          <w:sz w:val="24"/>
          <w:szCs w:val="24"/>
        </w:rPr>
        <w:t xml:space="preserve">education </w:t>
      </w:r>
      <w:r w:rsidR="009103BD">
        <w:rPr>
          <w:rFonts w:ascii="Times New Roman" w:hAnsi="Times New Roman" w:cs="Times New Roman"/>
          <w:sz w:val="24"/>
          <w:szCs w:val="24"/>
        </w:rPr>
        <w:t xml:space="preserve">on voting </w:t>
      </w:r>
      <w:r w:rsidR="008D4CA0" w:rsidRPr="00EC4B10">
        <w:rPr>
          <w:rFonts w:ascii="Times New Roman" w:hAnsi="Times New Roman" w:cs="Times New Roman"/>
          <w:sz w:val="24"/>
          <w:szCs w:val="24"/>
        </w:rPr>
        <w:t>as elaborately shown by</w:t>
      </w:r>
      <w:r w:rsidR="00404C6D" w:rsidRPr="00404C6D">
        <w:t xml:space="preserve"> </w:t>
      </w:r>
      <w:r w:rsidR="00404C6D" w:rsidRPr="00404C6D">
        <w:rPr>
          <w:rFonts w:ascii="Times New Roman" w:hAnsi="Times New Roman" w:cs="Times New Roman"/>
          <w:sz w:val="24"/>
          <w:szCs w:val="24"/>
        </w:rPr>
        <w:t>Te</w:t>
      </w:r>
      <w:r w:rsidR="00404C6D">
        <w:rPr>
          <w:rFonts w:ascii="Times New Roman" w:hAnsi="Times New Roman" w:cs="Times New Roman"/>
          <w:sz w:val="24"/>
          <w:szCs w:val="24"/>
        </w:rPr>
        <w:t>rri &amp; Nelson (2017)</w:t>
      </w:r>
      <w:r w:rsidR="008D4CA0" w:rsidRPr="00EC4B10">
        <w:rPr>
          <w:rFonts w:ascii="Times New Roman" w:hAnsi="Times New Roman" w:cs="Times New Roman"/>
          <w:sz w:val="24"/>
          <w:szCs w:val="24"/>
        </w:rPr>
        <w:t xml:space="preserve"> in the history of Texas State</w:t>
      </w:r>
      <w:r w:rsidR="009103BD">
        <w:rPr>
          <w:rFonts w:ascii="Times New Roman" w:hAnsi="Times New Roman" w:cs="Times New Roman"/>
          <w:sz w:val="24"/>
          <w:szCs w:val="24"/>
        </w:rPr>
        <w:t xml:space="preserve"> tells a lot on the role of the people in elections. This source example</w:t>
      </w:r>
      <w:r w:rsidR="008D4CA0" w:rsidRPr="00EC4B10">
        <w:rPr>
          <w:rFonts w:ascii="Times New Roman" w:hAnsi="Times New Roman" w:cs="Times New Roman"/>
          <w:sz w:val="24"/>
          <w:szCs w:val="24"/>
        </w:rPr>
        <w:t xml:space="preserve"> demonstrates the state preparedness to conduct free fair and transparent elections in engagement with the citizens.</w:t>
      </w:r>
    </w:p>
    <w:p w14:paraId="0FE6B219" w14:textId="04A79B38" w:rsidR="00205B0E" w:rsidRDefault="008D4CA0" w:rsidP="00A74768">
      <w:pPr>
        <w:spacing w:line="480" w:lineRule="auto"/>
        <w:ind w:firstLine="720"/>
        <w:rPr>
          <w:rFonts w:ascii="Times New Roman" w:hAnsi="Times New Roman" w:cs="Times New Roman"/>
          <w:sz w:val="24"/>
          <w:szCs w:val="24"/>
        </w:rPr>
      </w:pPr>
      <w:r w:rsidRPr="00EC4B10">
        <w:rPr>
          <w:rFonts w:ascii="Times New Roman" w:hAnsi="Times New Roman" w:cs="Times New Roman"/>
          <w:sz w:val="24"/>
          <w:szCs w:val="24"/>
        </w:rPr>
        <w:t xml:space="preserve">Training of </w:t>
      </w:r>
      <w:r w:rsidR="0030787E">
        <w:rPr>
          <w:rFonts w:ascii="Times New Roman" w:hAnsi="Times New Roman" w:cs="Times New Roman"/>
          <w:sz w:val="24"/>
          <w:szCs w:val="24"/>
        </w:rPr>
        <w:t>the electoral personnel is always</w:t>
      </w:r>
      <w:r w:rsidRPr="00EC4B10">
        <w:rPr>
          <w:rFonts w:ascii="Times New Roman" w:hAnsi="Times New Roman" w:cs="Times New Roman"/>
          <w:sz w:val="24"/>
          <w:szCs w:val="24"/>
        </w:rPr>
        <w:t xml:space="preserve"> fully funded by the United States </w:t>
      </w:r>
      <w:r w:rsidR="0030787E">
        <w:rPr>
          <w:rFonts w:ascii="Times New Roman" w:hAnsi="Times New Roman" w:cs="Times New Roman"/>
          <w:sz w:val="24"/>
          <w:szCs w:val="24"/>
        </w:rPr>
        <w:t xml:space="preserve">federal and states </w:t>
      </w:r>
      <w:r w:rsidRPr="00EC4B10">
        <w:rPr>
          <w:rFonts w:ascii="Times New Roman" w:hAnsi="Times New Roman" w:cs="Times New Roman"/>
          <w:sz w:val="24"/>
          <w:szCs w:val="24"/>
        </w:rPr>
        <w:t>government</w:t>
      </w:r>
      <w:r w:rsidR="0030787E">
        <w:rPr>
          <w:rFonts w:ascii="Times New Roman" w:hAnsi="Times New Roman" w:cs="Times New Roman"/>
          <w:sz w:val="24"/>
          <w:szCs w:val="24"/>
        </w:rPr>
        <w:t>s</w:t>
      </w:r>
      <w:r w:rsidRPr="00EC4B10">
        <w:rPr>
          <w:rFonts w:ascii="Times New Roman" w:hAnsi="Times New Roman" w:cs="Times New Roman"/>
          <w:sz w:val="24"/>
          <w:szCs w:val="24"/>
        </w:rPr>
        <w:t>. It is noted by Pallister (2017) that 2016 electoral polls had been argumentatively marred by irregularities due to the growing concerns of integrity</w:t>
      </w:r>
      <w:r w:rsidR="00081F98">
        <w:rPr>
          <w:rFonts w:ascii="Times New Roman" w:hAnsi="Times New Roman" w:cs="Times New Roman"/>
          <w:sz w:val="24"/>
          <w:szCs w:val="24"/>
        </w:rPr>
        <w:t xml:space="preserve"> questions.  According to the United States</w:t>
      </w:r>
      <w:r w:rsidRPr="00EC4B10">
        <w:rPr>
          <w:rFonts w:ascii="Times New Roman" w:hAnsi="Times New Roman" w:cs="Times New Roman"/>
          <w:sz w:val="24"/>
          <w:szCs w:val="24"/>
        </w:rPr>
        <w:t xml:space="preserve"> Census Bureau, adequate training of the electoral personnel improves the validity and reliability of the electoral results. </w:t>
      </w:r>
      <w:r w:rsidR="00081F98" w:rsidRPr="00081F98">
        <w:rPr>
          <w:rFonts w:ascii="Times New Roman" w:hAnsi="Times New Roman" w:cs="Times New Roman"/>
          <w:sz w:val="24"/>
          <w:szCs w:val="24"/>
        </w:rPr>
        <w:t>Voting consciousness</w:t>
      </w:r>
      <w:r w:rsidR="00081F98">
        <w:rPr>
          <w:rFonts w:ascii="Times New Roman" w:hAnsi="Times New Roman" w:cs="Times New Roman"/>
          <w:sz w:val="24"/>
          <w:szCs w:val="24"/>
        </w:rPr>
        <w:t xml:space="preserve"> then becomes the relic of</w:t>
      </w:r>
      <w:r w:rsidR="00081F98" w:rsidRPr="00081F98">
        <w:rPr>
          <w:rFonts w:ascii="Times New Roman" w:hAnsi="Times New Roman" w:cs="Times New Roman"/>
          <w:sz w:val="24"/>
          <w:szCs w:val="24"/>
        </w:rPr>
        <w:t xml:space="preserve"> </w:t>
      </w:r>
      <w:r w:rsidR="00252BB5">
        <w:rPr>
          <w:rFonts w:ascii="Times New Roman" w:hAnsi="Times New Roman" w:cs="Times New Roman"/>
          <w:sz w:val="24"/>
          <w:szCs w:val="24"/>
        </w:rPr>
        <w:t xml:space="preserve">the </w:t>
      </w:r>
      <w:r w:rsidR="00081F98" w:rsidRPr="00081F98">
        <w:rPr>
          <w:rFonts w:ascii="Times New Roman" w:hAnsi="Times New Roman" w:cs="Times New Roman"/>
          <w:sz w:val="24"/>
          <w:szCs w:val="24"/>
        </w:rPr>
        <w:t xml:space="preserve">democratic rights of a citizen. </w:t>
      </w:r>
      <w:r w:rsidR="00404C6D">
        <w:rPr>
          <w:rFonts w:ascii="Times New Roman" w:hAnsi="Times New Roman" w:cs="Times New Roman"/>
          <w:sz w:val="24"/>
          <w:szCs w:val="24"/>
        </w:rPr>
        <w:t xml:space="preserve">Krutz </w:t>
      </w:r>
      <w:r w:rsidR="003520A4">
        <w:rPr>
          <w:rFonts w:ascii="Times New Roman" w:hAnsi="Times New Roman" w:cs="Times New Roman"/>
          <w:sz w:val="24"/>
          <w:szCs w:val="24"/>
        </w:rPr>
        <w:t xml:space="preserve">et al. </w:t>
      </w:r>
      <w:r w:rsidR="00404C6D">
        <w:rPr>
          <w:rFonts w:ascii="Times New Roman" w:hAnsi="Times New Roman" w:cs="Times New Roman"/>
          <w:sz w:val="24"/>
          <w:szCs w:val="24"/>
        </w:rPr>
        <w:t>(2019)</w:t>
      </w:r>
      <w:r w:rsidR="00404C6D" w:rsidRPr="00404C6D">
        <w:rPr>
          <w:rFonts w:ascii="Times New Roman" w:hAnsi="Times New Roman" w:cs="Times New Roman"/>
          <w:sz w:val="24"/>
          <w:szCs w:val="24"/>
        </w:rPr>
        <w:t xml:space="preserve"> </w:t>
      </w:r>
      <w:r w:rsidRPr="00EC4B10">
        <w:rPr>
          <w:rFonts w:ascii="Times New Roman" w:hAnsi="Times New Roman" w:cs="Times New Roman"/>
          <w:sz w:val="24"/>
          <w:szCs w:val="24"/>
        </w:rPr>
        <w:t>conclude that elections</w:t>
      </w:r>
      <w:r w:rsidR="009103BD">
        <w:rPr>
          <w:rFonts w:ascii="Times New Roman" w:hAnsi="Times New Roman" w:cs="Times New Roman"/>
          <w:sz w:val="24"/>
          <w:szCs w:val="24"/>
        </w:rPr>
        <w:t xml:space="preserve"> </w:t>
      </w:r>
      <w:r w:rsidRPr="00EC4B10">
        <w:rPr>
          <w:rFonts w:ascii="Times New Roman" w:hAnsi="Times New Roman" w:cs="Times New Roman"/>
          <w:sz w:val="24"/>
          <w:szCs w:val="24"/>
        </w:rPr>
        <w:t>officials play very immaculate roles in protect</w:t>
      </w:r>
      <w:r w:rsidR="00524F24" w:rsidRPr="00EC4B10">
        <w:rPr>
          <w:rFonts w:ascii="Times New Roman" w:hAnsi="Times New Roman" w:cs="Times New Roman"/>
          <w:sz w:val="24"/>
          <w:szCs w:val="24"/>
        </w:rPr>
        <w:t>ing the democracy of the coun</w:t>
      </w:r>
      <w:r w:rsidRPr="00EC4B10">
        <w:rPr>
          <w:rFonts w:ascii="Times New Roman" w:hAnsi="Times New Roman" w:cs="Times New Roman"/>
          <w:sz w:val="24"/>
          <w:szCs w:val="24"/>
        </w:rPr>
        <w:t>t</w:t>
      </w:r>
      <w:r w:rsidR="00524F24" w:rsidRPr="00EC4B10">
        <w:rPr>
          <w:rFonts w:ascii="Times New Roman" w:hAnsi="Times New Roman" w:cs="Times New Roman"/>
          <w:sz w:val="24"/>
          <w:szCs w:val="24"/>
        </w:rPr>
        <w:t>r</w:t>
      </w:r>
      <w:r w:rsidRPr="00EC4B10">
        <w:rPr>
          <w:rFonts w:ascii="Times New Roman" w:hAnsi="Times New Roman" w:cs="Times New Roman"/>
          <w:sz w:val="24"/>
          <w:szCs w:val="24"/>
        </w:rPr>
        <w:t>y</w:t>
      </w:r>
      <w:r w:rsidR="00524F24" w:rsidRPr="00EC4B10">
        <w:rPr>
          <w:rFonts w:ascii="Times New Roman" w:hAnsi="Times New Roman" w:cs="Times New Roman"/>
          <w:sz w:val="24"/>
          <w:szCs w:val="24"/>
        </w:rPr>
        <w:t>.</w:t>
      </w:r>
    </w:p>
    <w:p w14:paraId="1E72B3A3" w14:textId="77777777" w:rsidR="00205B0E" w:rsidRDefault="00524F24" w:rsidP="00A74768">
      <w:pPr>
        <w:spacing w:line="480" w:lineRule="auto"/>
        <w:jc w:val="center"/>
        <w:rPr>
          <w:rFonts w:ascii="Times New Roman" w:hAnsi="Times New Roman" w:cs="Times New Roman"/>
          <w:b/>
          <w:sz w:val="24"/>
          <w:szCs w:val="24"/>
        </w:rPr>
      </w:pPr>
      <w:r w:rsidRPr="00EC4B10">
        <w:rPr>
          <w:rFonts w:ascii="Times New Roman" w:hAnsi="Times New Roman" w:cs="Times New Roman"/>
          <w:b/>
          <w:sz w:val="24"/>
          <w:szCs w:val="24"/>
        </w:rPr>
        <w:t>Conclusion</w:t>
      </w:r>
    </w:p>
    <w:p w14:paraId="3E8542C3" w14:textId="69C881BC" w:rsidR="00205B0E" w:rsidRDefault="00524F24" w:rsidP="00A74768">
      <w:pPr>
        <w:spacing w:line="480" w:lineRule="auto"/>
        <w:ind w:firstLine="720"/>
        <w:rPr>
          <w:rFonts w:ascii="Times New Roman" w:hAnsi="Times New Roman" w:cs="Times New Roman"/>
          <w:sz w:val="24"/>
          <w:szCs w:val="24"/>
        </w:rPr>
      </w:pPr>
      <w:r w:rsidRPr="00EC4B10">
        <w:rPr>
          <w:rFonts w:ascii="Times New Roman" w:hAnsi="Times New Roman" w:cs="Times New Roman"/>
          <w:sz w:val="24"/>
          <w:szCs w:val="24"/>
        </w:rPr>
        <w:t xml:space="preserve">United States voting and elections are important globally. </w:t>
      </w:r>
      <w:r w:rsidR="0010350A" w:rsidRPr="00EC4B10">
        <w:rPr>
          <w:rFonts w:ascii="Times New Roman" w:hAnsi="Times New Roman" w:cs="Times New Roman"/>
          <w:sz w:val="24"/>
          <w:szCs w:val="24"/>
        </w:rPr>
        <w:t>The policies and financial support that originate from the country’s leadership towards humanitarian factors such as World Health Organizations, United Nations and Commonwealth de</w:t>
      </w:r>
      <w:r w:rsidR="00923311">
        <w:rPr>
          <w:rFonts w:ascii="Times New Roman" w:hAnsi="Times New Roman" w:cs="Times New Roman"/>
          <w:sz w:val="24"/>
          <w:szCs w:val="24"/>
        </w:rPr>
        <w:t>pendent on the elections’ credibility</w:t>
      </w:r>
      <w:r w:rsidR="0010350A" w:rsidRPr="00EC4B10">
        <w:rPr>
          <w:rFonts w:ascii="Times New Roman" w:hAnsi="Times New Roman" w:cs="Times New Roman"/>
          <w:sz w:val="24"/>
          <w:szCs w:val="24"/>
        </w:rPr>
        <w:t xml:space="preserve">. Differences in the political parties are discursive of the major voting portfolios that resonate to the country’s voting blocks. It is irrefutable that the comprehensive civil rights to voting in all elections have come from far </w:t>
      </w:r>
      <w:r w:rsidR="00923311">
        <w:rPr>
          <w:rFonts w:ascii="Times New Roman" w:hAnsi="Times New Roman" w:cs="Times New Roman"/>
          <w:sz w:val="24"/>
          <w:szCs w:val="24"/>
        </w:rPr>
        <w:t>in actual policy implementation</w:t>
      </w:r>
      <w:r w:rsidR="0010350A" w:rsidRPr="00EC4B10">
        <w:rPr>
          <w:rFonts w:ascii="Times New Roman" w:hAnsi="Times New Roman" w:cs="Times New Roman"/>
          <w:sz w:val="24"/>
          <w:szCs w:val="24"/>
        </w:rPr>
        <w:t xml:space="preserve">. National Voter </w:t>
      </w:r>
      <w:r w:rsidR="0010350A" w:rsidRPr="00EC4B10">
        <w:rPr>
          <w:rFonts w:ascii="Times New Roman" w:hAnsi="Times New Roman" w:cs="Times New Roman"/>
          <w:sz w:val="24"/>
          <w:szCs w:val="24"/>
        </w:rPr>
        <w:lastRenderedPageBreak/>
        <w:t>Registration Act of 1993</w:t>
      </w:r>
      <w:r w:rsidR="00252BB5">
        <w:rPr>
          <w:rFonts w:ascii="Times New Roman" w:hAnsi="Times New Roman" w:cs="Times New Roman"/>
          <w:sz w:val="24"/>
          <w:szCs w:val="24"/>
        </w:rPr>
        <w:t>,</w:t>
      </w:r>
      <w:r w:rsidR="0010350A" w:rsidRPr="00EC4B10">
        <w:rPr>
          <w:rFonts w:ascii="Times New Roman" w:hAnsi="Times New Roman" w:cs="Times New Roman"/>
          <w:sz w:val="24"/>
          <w:szCs w:val="24"/>
        </w:rPr>
        <w:t xml:space="preserve"> among other recent developments like voting through </w:t>
      </w:r>
      <w:r w:rsidR="00252BB5">
        <w:rPr>
          <w:rFonts w:ascii="Times New Roman" w:hAnsi="Times New Roman" w:cs="Times New Roman"/>
          <w:sz w:val="24"/>
          <w:szCs w:val="24"/>
        </w:rPr>
        <w:t xml:space="preserve">the </w:t>
      </w:r>
      <w:r w:rsidR="0010350A" w:rsidRPr="00EC4B10">
        <w:rPr>
          <w:rFonts w:ascii="Times New Roman" w:hAnsi="Times New Roman" w:cs="Times New Roman"/>
          <w:sz w:val="24"/>
          <w:szCs w:val="24"/>
        </w:rPr>
        <w:t>mailbox</w:t>
      </w:r>
      <w:r w:rsidR="00252BB5">
        <w:rPr>
          <w:rFonts w:ascii="Times New Roman" w:hAnsi="Times New Roman" w:cs="Times New Roman"/>
          <w:sz w:val="24"/>
          <w:szCs w:val="24"/>
        </w:rPr>
        <w:t>,</w:t>
      </w:r>
      <w:r w:rsidR="0010350A" w:rsidRPr="00EC4B10">
        <w:rPr>
          <w:rFonts w:ascii="Times New Roman" w:hAnsi="Times New Roman" w:cs="Times New Roman"/>
          <w:sz w:val="24"/>
          <w:szCs w:val="24"/>
        </w:rPr>
        <w:t xml:space="preserve"> are advancements that demonstrate what is required to result </w:t>
      </w:r>
      <w:r w:rsidR="00252BB5">
        <w:rPr>
          <w:rFonts w:ascii="Times New Roman" w:hAnsi="Times New Roman" w:cs="Times New Roman"/>
          <w:sz w:val="24"/>
          <w:szCs w:val="24"/>
        </w:rPr>
        <w:t xml:space="preserve">in </w:t>
      </w:r>
      <w:r w:rsidR="0010350A" w:rsidRPr="00EC4B10">
        <w:rPr>
          <w:rFonts w:ascii="Times New Roman" w:hAnsi="Times New Roman" w:cs="Times New Roman"/>
          <w:sz w:val="24"/>
          <w:szCs w:val="24"/>
        </w:rPr>
        <w:t>improve</w:t>
      </w:r>
      <w:r w:rsidR="00923311">
        <w:rPr>
          <w:rFonts w:ascii="Times New Roman" w:hAnsi="Times New Roman" w:cs="Times New Roman"/>
          <w:sz w:val="24"/>
          <w:szCs w:val="24"/>
        </w:rPr>
        <w:t>d</w:t>
      </w:r>
      <w:r w:rsidR="0010350A" w:rsidRPr="00EC4B10">
        <w:rPr>
          <w:rFonts w:ascii="Times New Roman" w:hAnsi="Times New Roman" w:cs="Times New Roman"/>
          <w:sz w:val="24"/>
          <w:szCs w:val="24"/>
        </w:rPr>
        <w:t xml:space="preserve"> voter turnout. On the other hand, factors that have led to low voter turnout</w:t>
      </w:r>
      <w:r w:rsidR="00252BB5">
        <w:rPr>
          <w:rFonts w:ascii="Times New Roman" w:hAnsi="Times New Roman" w:cs="Times New Roman"/>
          <w:sz w:val="24"/>
          <w:szCs w:val="24"/>
        </w:rPr>
        <w:t>s</w:t>
      </w:r>
      <w:r w:rsidR="0010350A" w:rsidRPr="00EC4B10">
        <w:rPr>
          <w:rFonts w:ascii="Times New Roman" w:hAnsi="Times New Roman" w:cs="Times New Roman"/>
          <w:sz w:val="24"/>
          <w:szCs w:val="24"/>
        </w:rPr>
        <w:t xml:space="preserve"> such as racism, educational level and socioeconomic status require severe revision so as to impact almost 1</w:t>
      </w:r>
      <w:r w:rsidR="00B17BDF" w:rsidRPr="00EC4B10">
        <w:rPr>
          <w:rFonts w:ascii="Times New Roman" w:hAnsi="Times New Roman" w:cs="Times New Roman"/>
          <w:sz w:val="24"/>
          <w:szCs w:val="24"/>
        </w:rPr>
        <w:t xml:space="preserve">00% in voter turnout. It is the role of federal or state governments to equip election officials will necessary funding to conduct civic education on </w:t>
      </w:r>
      <w:r w:rsidR="00923311">
        <w:rPr>
          <w:rFonts w:ascii="Times New Roman" w:hAnsi="Times New Roman" w:cs="Times New Roman"/>
          <w:sz w:val="24"/>
          <w:szCs w:val="24"/>
        </w:rPr>
        <w:t xml:space="preserve">voting, </w:t>
      </w:r>
      <w:r w:rsidR="00B17BDF" w:rsidRPr="00EC4B10">
        <w:rPr>
          <w:rFonts w:ascii="Times New Roman" w:hAnsi="Times New Roman" w:cs="Times New Roman"/>
          <w:sz w:val="24"/>
          <w:szCs w:val="24"/>
        </w:rPr>
        <w:t>elections and also</w:t>
      </w:r>
      <w:r w:rsidR="00923311">
        <w:rPr>
          <w:rFonts w:ascii="Times New Roman" w:hAnsi="Times New Roman" w:cs="Times New Roman"/>
          <w:sz w:val="24"/>
          <w:szCs w:val="24"/>
        </w:rPr>
        <w:t xml:space="preserve"> to impact elections credibly</w:t>
      </w:r>
      <w:r w:rsidR="00B17BDF" w:rsidRPr="00EC4B10">
        <w:rPr>
          <w:rFonts w:ascii="Times New Roman" w:hAnsi="Times New Roman" w:cs="Times New Roman"/>
          <w:sz w:val="24"/>
          <w:szCs w:val="24"/>
        </w:rPr>
        <w:t>.</w:t>
      </w:r>
      <w:r w:rsidR="00081F98">
        <w:rPr>
          <w:rFonts w:ascii="Times New Roman" w:hAnsi="Times New Roman" w:cs="Times New Roman"/>
          <w:sz w:val="24"/>
          <w:szCs w:val="24"/>
        </w:rPr>
        <w:t xml:space="preserve"> Voting awareness remains as the biggest upholder of </w:t>
      </w:r>
      <w:r w:rsidR="00252BB5">
        <w:rPr>
          <w:rFonts w:ascii="Times New Roman" w:hAnsi="Times New Roman" w:cs="Times New Roman"/>
          <w:sz w:val="24"/>
          <w:szCs w:val="24"/>
        </w:rPr>
        <w:t xml:space="preserve">the </w:t>
      </w:r>
      <w:r w:rsidR="00081F98">
        <w:rPr>
          <w:rFonts w:ascii="Times New Roman" w:hAnsi="Times New Roman" w:cs="Times New Roman"/>
          <w:sz w:val="24"/>
          <w:szCs w:val="24"/>
        </w:rPr>
        <w:t>democratic rights of a citizen.</w:t>
      </w:r>
    </w:p>
    <w:p w14:paraId="1A9983BC" w14:textId="77777777" w:rsidR="00A74768" w:rsidRDefault="00A74768" w:rsidP="00A7476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DBA4E9" w14:textId="3AC7B5E2" w:rsidR="00205B0E" w:rsidRDefault="003520A4" w:rsidP="00A7476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480CFDC" w14:textId="77777777" w:rsidR="00701CCF" w:rsidRDefault="00701CCF" w:rsidP="00A74768">
      <w:pPr>
        <w:spacing w:line="480" w:lineRule="auto"/>
        <w:ind w:left="720" w:hanging="720"/>
        <w:rPr>
          <w:rFonts w:ascii="Times New Roman" w:hAnsi="Times New Roman" w:cs="Times New Roman"/>
          <w:color w:val="222222"/>
          <w:sz w:val="24"/>
          <w:szCs w:val="24"/>
          <w:shd w:val="clear" w:color="auto" w:fill="FFFFFF"/>
        </w:rPr>
      </w:pPr>
      <w:r w:rsidRPr="00EC4B10">
        <w:rPr>
          <w:rFonts w:ascii="Times New Roman" w:hAnsi="Times New Roman" w:cs="Times New Roman"/>
          <w:color w:val="222222"/>
          <w:sz w:val="24"/>
          <w:szCs w:val="24"/>
          <w:shd w:val="clear" w:color="auto" w:fill="FFFFFF"/>
        </w:rPr>
        <w:t>Bearer-Friend, J. (2020). Tax-Time Voter Registration. </w:t>
      </w:r>
      <w:r w:rsidRPr="00EC4B10">
        <w:rPr>
          <w:rFonts w:ascii="Times New Roman" w:hAnsi="Times New Roman" w:cs="Times New Roman"/>
          <w:i/>
          <w:iCs/>
          <w:color w:val="222222"/>
          <w:sz w:val="24"/>
          <w:szCs w:val="24"/>
          <w:shd w:val="clear" w:color="auto" w:fill="FFFFFF"/>
        </w:rPr>
        <w:t>Jeremy Bearer-Friend &amp; Vanessa Williamson, Tax-Time Voter Registration</w:t>
      </w:r>
      <w:r w:rsidRPr="00EC4B10">
        <w:rPr>
          <w:rFonts w:ascii="Times New Roman" w:hAnsi="Times New Roman" w:cs="Times New Roman"/>
          <w:color w:val="222222"/>
          <w:sz w:val="24"/>
          <w:szCs w:val="24"/>
          <w:shd w:val="clear" w:color="auto" w:fill="FFFFFF"/>
        </w:rPr>
        <w:t>, </w:t>
      </w:r>
      <w:r w:rsidRPr="00EC4B10">
        <w:rPr>
          <w:rFonts w:ascii="Times New Roman" w:hAnsi="Times New Roman" w:cs="Times New Roman"/>
          <w:i/>
          <w:iCs/>
          <w:color w:val="222222"/>
          <w:sz w:val="24"/>
          <w:szCs w:val="24"/>
          <w:shd w:val="clear" w:color="auto" w:fill="FFFFFF"/>
        </w:rPr>
        <w:t>103</w:t>
      </w:r>
      <w:r w:rsidRPr="00EC4B10">
        <w:rPr>
          <w:rFonts w:ascii="Times New Roman" w:hAnsi="Times New Roman" w:cs="Times New Roman"/>
          <w:color w:val="222222"/>
          <w:sz w:val="24"/>
          <w:szCs w:val="24"/>
          <w:shd w:val="clear" w:color="auto" w:fill="FFFFFF"/>
        </w:rPr>
        <w:t>.</w:t>
      </w:r>
    </w:p>
    <w:p w14:paraId="0CB32164" w14:textId="77777777" w:rsidR="00701CCF" w:rsidRDefault="00701CCF" w:rsidP="00A74768">
      <w:pPr>
        <w:spacing w:line="480" w:lineRule="auto"/>
        <w:ind w:left="720" w:hanging="720"/>
        <w:rPr>
          <w:rFonts w:ascii="Times New Roman" w:hAnsi="Times New Roman" w:cs="Times New Roman"/>
          <w:color w:val="222222"/>
          <w:sz w:val="24"/>
          <w:szCs w:val="24"/>
          <w:shd w:val="clear" w:color="auto" w:fill="FFFFFF"/>
        </w:rPr>
      </w:pPr>
      <w:r w:rsidRPr="00EC4B10">
        <w:rPr>
          <w:rFonts w:ascii="Times New Roman" w:hAnsi="Times New Roman" w:cs="Times New Roman"/>
          <w:color w:val="222222"/>
          <w:sz w:val="24"/>
          <w:szCs w:val="24"/>
          <w:shd w:val="clear" w:color="auto" w:fill="FFFFFF"/>
        </w:rPr>
        <w:t>Bor, J. (2017). Diverging life expectancies and voting patterns in the 2016 US presidential election. </w:t>
      </w:r>
      <w:r w:rsidRPr="00EC4B10">
        <w:rPr>
          <w:rFonts w:ascii="Times New Roman" w:hAnsi="Times New Roman" w:cs="Times New Roman"/>
          <w:i/>
          <w:iCs/>
          <w:color w:val="222222"/>
          <w:sz w:val="24"/>
          <w:szCs w:val="24"/>
          <w:shd w:val="clear" w:color="auto" w:fill="FFFFFF"/>
        </w:rPr>
        <w:t>American journal of public health</w:t>
      </w:r>
      <w:r w:rsidRPr="00EC4B10">
        <w:rPr>
          <w:rFonts w:ascii="Times New Roman" w:hAnsi="Times New Roman" w:cs="Times New Roman"/>
          <w:color w:val="222222"/>
          <w:sz w:val="24"/>
          <w:szCs w:val="24"/>
          <w:shd w:val="clear" w:color="auto" w:fill="FFFFFF"/>
        </w:rPr>
        <w:t>, </w:t>
      </w:r>
      <w:r w:rsidRPr="00EC4B10">
        <w:rPr>
          <w:rFonts w:ascii="Times New Roman" w:hAnsi="Times New Roman" w:cs="Times New Roman"/>
          <w:i/>
          <w:iCs/>
          <w:color w:val="222222"/>
          <w:sz w:val="24"/>
          <w:szCs w:val="24"/>
          <w:shd w:val="clear" w:color="auto" w:fill="FFFFFF"/>
        </w:rPr>
        <w:t>107</w:t>
      </w:r>
      <w:r w:rsidRPr="00EC4B10">
        <w:rPr>
          <w:rFonts w:ascii="Times New Roman" w:hAnsi="Times New Roman" w:cs="Times New Roman"/>
          <w:color w:val="222222"/>
          <w:sz w:val="24"/>
          <w:szCs w:val="24"/>
          <w:shd w:val="clear" w:color="auto" w:fill="FFFFFF"/>
        </w:rPr>
        <w:t>(10), 1560-1562.</w:t>
      </w:r>
    </w:p>
    <w:p w14:paraId="4F14A41D" w14:textId="77777777" w:rsidR="00701CCF" w:rsidRDefault="00701CCF" w:rsidP="00A74768">
      <w:pPr>
        <w:spacing w:line="480" w:lineRule="auto"/>
        <w:ind w:left="720" w:hanging="720"/>
        <w:rPr>
          <w:rFonts w:ascii="Times New Roman" w:hAnsi="Times New Roman" w:cs="Times New Roman"/>
          <w:color w:val="222222"/>
          <w:sz w:val="24"/>
          <w:szCs w:val="24"/>
          <w:shd w:val="clear" w:color="auto" w:fill="FFFFFF"/>
        </w:rPr>
      </w:pPr>
      <w:r w:rsidRPr="00EC4B10">
        <w:rPr>
          <w:rFonts w:ascii="Times New Roman" w:hAnsi="Times New Roman" w:cs="Times New Roman"/>
          <w:color w:val="222222"/>
          <w:sz w:val="24"/>
          <w:szCs w:val="24"/>
          <w:shd w:val="clear" w:color="auto" w:fill="FFFFFF"/>
        </w:rPr>
        <w:t>Johnston, R., Jones, K., &amp; Manley, D. (2016). The growing spatial polarization of presidential voting in the United States, 1992–2012: Myth or reality? </w:t>
      </w:r>
      <w:r w:rsidRPr="00EC4B10">
        <w:rPr>
          <w:rFonts w:ascii="Times New Roman" w:hAnsi="Times New Roman" w:cs="Times New Roman"/>
          <w:i/>
          <w:iCs/>
          <w:color w:val="222222"/>
          <w:sz w:val="24"/>
          <w:szCs w:val="24"/>
          <w:shd w:val="clear" w:color="auto" w:fill="FFFFFF"/>
        </w:rPr>
        <w:t>PS: Political Science &amp; Politics</w:t>
      </w:r>
      <w:r w:rsidRPr="00EC4B10">
        <w:rPr>
          <w:rFonts w:ascii="Times New Roman" w:hAnsi="Times New Roman" w:cs="Times New Roman"/>
          <w:color w:val="222222"/>
          <w:sz w:val="24"/>
          <w:szCs w:val="24"/>
          <w:shd w:val="clear" w:color="auto" w:fill="FFFFFF"/>
        </w:rPr>
        <w:t>, </w:t>
      </w:r>
      <w:r w:rsidRPr="00EC4B10">
        <w:rPr>
          <w:rFonts w:ascii="Times New Roman" w:hAnsi="Times New Roman" w:cs="Times New Roman"/>
          <w:i/>
          <w:iCs/>
          <w:color w:val="222222"/>
          <w:sz w:val="24"/>
          <w:szCs w:val="24"/>
          <w:shd w:val="clear" w:color="auto" w:fill="FFFFFF"/>
        </w:rPr>
        <w:t>49</w:t>
      </w:r>
      <w:r w:rsidRPr="00EC4B10">
        <w:rPr>
          <w:rFonts w:ascii="Times New Roman" w:hAnsi="Times New Roman" w:cs="Times New Roman"/>
          <w:color w:val="222222"/>
          <w:sz w:val="24"/>
          <w:szCs w:val="24"/>
          <w:shd w:val="clear" w:color="auto" w:fill="FFFFFF"/>
        </w:rPr>
        <w:t>(4), 766-770.</w:t>
      </w:r>
    </w:p>
    <w:p w14:paraId="65E8BB82" w14:textId="77777777" w:rsidR="00701CCF" w:rsidRDefault="00701CCF" w:rsidP="00A7476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Krutz, G. et al. (2019</w:t>
      </w:r>
      <w:r w:rsidRPr="00EC4B10">
        <w:rPr>
          <w:rFonts w:ascii="Times New Roman" w:hAnsi="Times New Roman" w:cs="Times New Roman"/>
          <w:sz w:val="24"/>
          <w:szCs w:val="24"/>
        </w:rPr>
        <w:t>). American Government</w:t>
      </w:r>
      <w:r>
        <w:rPr>
          <w:rFonts w:ascii="Times New Roman" w:hAnsi="Times New Roman" w:cs="Times New Roman"/>
          <w:sz w:val="24"/>
          <w:szCs w:val="24"/>
        </w:rPr>
        <w:t xml:space="preserve"> 2e: Chapter 7-Voting and E</w:t>
      </w:r>
      <w:r w:rsidRPr="00EC4B10">
        <w:rPr>
          <w:rFonts w:ascii="Times New Roman" w:hAnsi="Times New Roman" w:cs="Times New Roman"/>
          <w:sz w:val="24"/>
          <w:szCs w:val="24"/>
        </w:rPr>
        <w:t xml:space="preserve">lections. Retrieved from </w:t>
      </w:r>
      <w:hyperlink r:id="rId6" w:history="1">
        <w:r w:rsidRPr="009A285F">
          <w:rPr>
            <w:rStyle w:val="Hyperlink"/>
            <w:rFonts w:ascii="Times New Roman" w:hAnsi="Times New Roman" w:cs="Times New Roman"/>
            <w:sz w:val="24"/>
            <w:szCs w:val="24"/>
          </w:rPr>
          <w:t>https://openstax.org/details/books/american-government-2e</w:t>
        </w:r>
      </w:hyperlink>
    </w:p>
    <w:p w14:paraId="2C6E554D" w14:textId="77777777" w:rsidR="00701CCF" w:rsidRDefault="00701CCF" w:rsidP="00A74768">
      <w:pPr>
        <w:spacing w:line="480" w:lineRule="auto"/>
        <w:ind w:left="720" w:hanging="720"/>
        <w:rPr>
          <w:rFonts w:ascii="Times New Roman" w:hAnsi="Times New Roman" w:cs="Times New Roman"/>
          <w:color w:val="222222"/>
          <w:sz w:val="24"/>
          <w:szCs w:val="24"/>
          <w:shd w:val="clear" w:color="auto" w:fill="FFFFFF"/>
        </w:rPr>
      </w:pPr>
      <w:r w:rsidRPr="00EC4B10">
        <w:rPr>
          <w:rFonts w:ascii="Times New Roman" w:hAnsi="Times New Roman" w:cs="Times New Roman"/>
          <w:color w:val="222222"/>
          <w:sz w:val="24"/>
          <w:szCs w:val="24"/>
          <w:shd w:val="clear" w:color="auto" w:fill="FFFFFF"/>
        </w:rPr>
        <w:t>Pallister, K. (2017). </w:t>
      </w:r>
      <w:r w:rsidRPr="00EC4B10">
        <w:rPr>
          <w:rFonts w:ascii="Times New Roman" w:hAnsi="Times New Roman" w:cs="Times New Roman"/>
          <w:i/>
          <w:iCs/>
          <w:color w:val="222222"/>
          <w:sz w:val="24"/>
          <w:szCs w:val="24"/>
          <w:shd w:val="clear" w:color="auto" w:fill="FFFFFF"/>
        </w:rPr>
        <w:t>Election Administration and the Politics of Voter Access</w:t>
      </w:r>
      <w:r w:rsidRPr="00EC4B10">
        <w:rPr>
          <w:rFonts w:ascii="Times New Roman" w:hAnsi="Times New Roman" w:cs="Times New Roman"/>
          <w:color w:val="222222"/>
          <w:sz w:val="24"/>
          <w:szCs w:val="24"/>
          <w:shd w:val="clear" w:color="auto" w:fill="FFFFFF"/>
        </w:rPr>
        <w:t> (Vol. 1). Taylor &amp; Francis.</w:t>
      </w:r>
    </w:p>
    <w:p w14:paraId="1FCB341B" w14:textId="77777777" w:rsidR="00701CCF" w:rsidRDefault="00701CCF" w:rsidP="00A74768">
      <w:pPr>
        <w:spacing w:line="480" w:lineRule="auto"/>
        <w:ind w:left="720" w:hanging="720"/>
      </w:pPr>
      <w:r>
        <w:rPr>
          <w:rFonts w:ascii="Times New Roman" w:hAnsi="Times New Roman" w:cs="Times New Roman"/>
          <w:color w:val="222222"/>
          <w:sz w:val="24"/>
          <w:szCs w:val="24"/>
          <w:shd w:val="clear" w:color="auto" w:fill="FFFFFF"/>
        </w:rPr>
        <w:t>Terri, D, &amp; Nelson, J, P. (2017). The Texas Constitution: The People, History and Government of Lone Star State.</w:t>
      </w:r>
    </w:p>
    <w:sectPr w:rsidR="00701CCF" w:rsidSect="00D522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E965B7" w14:textId="77777777" w:rsidR="009413F4" w:rsidRDefault="009413F4" w:rsidP="00EC4B10">
      <w:pPr>
        <w:spacing w:after="0" w:line="240" w:lineRule="auto"/>
      </w:pPr>
      <w:r>
        <w:separator/>
      </w:r>
    </w:p>
  </w:endnote>
  <w:endnote w:type="continuationSeparator" w:id="0">
    <w:p w14:paraId="7D683A15" w14:textId="77777777" w:rsidR="009413F4" w:rsidRDefault="009413F4" w:rsidP="00EC4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2ACB7D" w14:textId="77777777" w:rsidR="009413F4" w:rsidRDefault="009413F4" w:rsidP="00EC4B10">
      <w:pPr>
        <w:spacing w:after="0" w:line="240" w:lineRule="auto"/>
      </w:pPr>
      <w:r>
        <w:separator/>
      </w:r>
    </w:p>
  </w:footnote>
  <w:footnote w:type="continuationSeparator" w:id="0">
    <w:p w14:paraId="3B6AE9D2" w14:textId="77777777" w:rsidR="009413F4" w:rsidRDefault="009413F4" w:rsidP="00EC4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63573648"/>
      <w:docPartObj>
        <w:docPartGallery w:val="Page Numbers (Top of Page)"/>
        <w:docPartUnique/>
      </w:docPartObj>
    </w:sdtPr>
    <w:sdtEndPr>
      <w:rPr>
        <w:noProof/>
      </w:rPr>
    </w:sdtEndPr>
    <w:sdtContent>
      <w:p w14:paraId="2AF06626" w14:textId="77D2E252" w:rsidR="00EA6706" w:rsidRPr="00D522FD" w:rsidRDefault="00D522FD" w:rsidP="00D522FD">
        <w:pPr>
          <w:pStyle w:val="Header"/>
          <w:jc w:val="right"/>
          <w:rPr>
            <w:rFonts w:ascii="Times New Roman" w:hAnsi="Times New Roman" w:cs="Times New Roman"/>
          </w:rPr>
        </w:pPr>
        <w:r w:rsidRPr="00D522FD">
          <w:rPr>
            <w:rFonts w:ascii="Times New Roman" w:hAnsi="Times New Roman" w:cs="Times New Roman"/>
          </w:rPr>
          <w:t>VOTING AND ELECTIONS IN THE UNITED STATES OF AMERICA AND MY POSITION ON IT</w:t>
        </w:r>
        <w:r>
          <w:rPr>
            <w:rFonts w:ascii="Times New Roman" w:hAnsi="Times New Roman" w:cs="Times New Roman"/>
          </w:rPr>
          <w:tab/>
        </w:r>
        <w:r w:rsidRPr="00D522FD">
          <w:rPr>
            <w:rFonts w:ascii="Times New Roman" w:hAnsi="Times New Roman" w:cs="Times New Roman"/>
          </w:rPr>
          <w:fldChar w:fldCharType="begin"/>
        </w:r>
        <w:r w:rsidRPr="00D522FD">
          <w:rPr>
            <w:rFonts w:ascii="Times New Roman" w:hAnsi="Times New Roman" w:cs="Times New Roman"/>
          </w:rPr>
          <w:instrText xml:space="preserve"> PAGE   \* MERGEFORMAT </w:instrText>
        </w:r>
        <w:r w:rsidRPr="00D522FD">
          <w:rPr>
            <w:rFonts w:ascii="Times New Roman" w:hAnsi="Times New Roman" w:cs="Times New Roman"/>
          </w:rPr>
          <w:fldChar w:fldCharType="separate"/>
        </w:r>
        <w:r w:rsidRPr="00D522FD">
          <w:rPr>
            <w:rFonts w:ascii="Times New Roman" w:hAnsi="Times New Roman" w:cs="Times New Roman"/>
            <w:noProof/>
          </w:rPr>
          <w:t>2</w:t>
        </w:r>
        <w:r w:rsidRPr="00D522F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899291502"/>
      <w:docPartObj>
        <w:docPartGallery w:val="Page Numbers (Top of Page)"/>
        <w:docPartUnique/>
      </w:docPartObj>
    </w:sdtPr>
    <w:sdtEndPr>
      <w:rPr>
        <w:noProof/>
      </w:rPr>
    </w:sdtEndPr>
    <w:sdtContent>
      <w:p w14:paraId="78D4DF74" w14:textId="36BDB3AA" w:rsidR="00D522FD" w:rsidRPr="00D522FD" w:rsidRDefault="00D522FD" w:rsidP="00D522FD">
        <w:pPr>
          <w:pStyle w:val="Header"/>
          <w:jc w:val="right"/>
          <w:rPr>
            <w:rFonts w:ascii="Times New Roman" w:hAnsi="Times New Roman" w:cs="Times New Roman"/>
            <w:sz w:val="19"/>
            <w:szCs w:val="19"/>
          </w:rPr>
        </w:pPr>
        <w:r w:rsidRPr="00D522FD">
          <w:rPr>
            <w:rFonts w:ascii="Times New Roman" w:hAnsi="Times New Roman" w:cs="Times New Roman"/>
            <w:sz w:val="19"/>
            <w:szCs w:val="19"/>
          </w:rPr>
          <w:t>Running head: VOTING AND ELECTIONS IN THE UNITED STATES OF AMERICA AND MY POSITION ON IT</w:t>
        </w:r>
        <w:r>
          <w:rPr>
            <w:rFonts w:ascii="Times New Roman" w:hAnsi="Times New Roman" w:cs="Times New Roman"/>
            <w:sz w:val="19"/>
            <w:szCs w:val="19"/>
          </w:rPr>
          <w:tab/>
        </w:r>
        <w:r w:rsidRPr="00D522FD">
          <w:rPr>
            <w:rFonts w:ascii="Times New Roman" w:hAnsi="Times New Roman" w:cs="Times New Roman"/>
            <w:sz w:val="19"/>
            <w:szCs w:val="19"/>
          </w:rPr>
          <w:fldChar w:fldCharType="begin"/>
        </w:r>
        <w:r w:rsidRPr="00D522FD">
          <w:rPr>
            <w:rFonts w:ascii="Times New Roman" w:hAnsi="Times New Roman" w:cs="Times New Roman"/>
            <w:sz w:val="19"/>
            <w:szCs w:val="19"/>
          </w:rPr>
          <w:instrText xml:space="preserve"> PAGE   \* MERGEFORMAT </w:instrText>
        </w:r>
        <w:r w:rsidRPr="00D522FD">
          <w:rPr>
            <w:rFonts w:ascii="Times New Roman" w:hAnsi="Times New Roman" w:cs="Times New Roman"/>
            <w:sz w:val="19"/>
            <w:szCs w:val="19"/>
          </w:rPr>
          <w:fldChar w:fldCharType="separate"/>
        </w:r>
        <w:r w:rsidRPr="00D522FD">
          <w:rPr>
            <w:rFonts w:ascii="Times New Roman" w:hAnsi="Times New Roman" w:cs="Times New Roman"/>
            <w:noProof/>
            <w:sz w:val="19"/>
            <w:szCs w:val="19"/>
          </w:rPr>
          <w:t>2</w:t>
        </w:r>
        <w:r w:rsidRPr="00D522FD">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3MDC3MDU3NzE2sjBV0lEKTi0uzszPAykwrAUAqETJ6iwAAAA="/>
  </w:docVars>
  <w:rsids>
    <w:rsidRoot w:val="001665DB"/>
    <w:rsid w:val="00011FA8"/>
    <w:rsid w:val="00034862"/>
    <w:rsid w:val="0003781C"/>
    <w:rsid w:val="00047580"/>
    <w:rsid w:val="00055E43"/>
    <w:rsid w:val="00081F98"/>
    <w:rsid w:val="000A6543"/>
    <w:rsid w:val="000B4C21"/>
    <w:rsid w:val="0010350A"/>
    <w:rsid w:val="00131F66"/>
    <w:rsid w:val="00142275"/>
    <w:rsid w:val="00146F2B"/>
    <w:rsid w:val="001665DB"/>
    <w:rsid w:val="00181879"/>
    <w:rsid w:val="001837A5"/>
    <w:rsid w:val="001A5F21"/>
    <w:rsid w:val="001A6728"/>
    <w:rsid w:val="001B00EF"/>
    <w:rsid w:val="001D494B"/>
    <w:rsid w:val="00205B0E"/>
    <w:rsid w:val="00230FD1"/>
    <w:rsid w:val="002334AA"/>
    <w:rsid w:val="00236010"/>
    <w:rsid w:val="00252BB5"/>
    <w:rsid w:val="0027170F"/>
    <w:rsid w:val="00286229"/>
    <w:rsid w:val="00296619"/>
    <w:rsid w:val="0030787E"/>
    <w:rsid w:val="003520A4"/>
    <w:rsid w:val="003C6D09"/>
    <w:rsid w:val="00404C6D"/>
    <w:rsid w:val="00410764"/>
    <w:rsid w:val="00413829"/>
    <w:rsid w:val="00416266"/>
    <w:rsid w:val="00524F24"/>
    <w:rsid w:val="00572FE7"/>
    <w:rsid w:val="005C4D07"/>
    <w:rsid w:val="005D3297"/>
    <w:rsid w:val="005E4F59"/>
    <w:rsid w:val="00634416"/>
    <w:rsid w:val="0068783D"/>
    <w:rsid w:val="00701CCF"/>
    <w:rsid w:val="007B3D05"/>
    <w:rsid w:val="007B5A7C"/>
    <w:rsid w:val="007C0F9C"/>
    <w:rsid w:val="007C69E5"/>
    <w:rsid w:val="0081354C"/>
    <w:rsid w:val="00815C24"/>
    <w:rsid w:val="00847C24"/>
    <w:rsid w:val="008B0411"/>
    <w:rsid w:val="008D4CA0"/>
    <w:rsid w:val="008F05E4"/>
    <w:rsid w:val="008F447B"/>
    <w:rsid w:val="008F4B42"/>
    <w:rsid w:val="00906D7D"/>
    <w:rsid w:val="009103BD"/>
    <w:rsid w:val="0091230F"/>
    <w:rsid w:val="00923311"/>
    <w:rsid w:val="009413F4"/>
    <w:rsid w:val="00967889"/>
    <w:rsid w:val="00995D98"/>
    <w:rsid w:val="009A2B77"/>
    <w:rsid w:val="009B16FA"/>
    <w:rsid w:val="00A021A2"/>
    <w:rsid w:val="00A26451"/>
    <w:rsid w:val="00A74768"/>
    <w:rsid w:val="00A8439F"/>
    <w:rsid w:val="00AE548E"/>
    <w:rsid w:val="00B13654"/>
    <w:rsid w:val="00B17175"/>
    <w:rsid w:val="00B17BDF"/>
    <w:rsid w:val="00B476B4"/>
    <w:rsid w:val="00B957BB"/>
    <w:rsid w:val="00BA4A1E"/>
    <w:rsid w:val="00BB2CF4"/>
    <w:rsid w:val="00BE01AE"/>
    <w:rsid w:val="00BF0EF6"/>
    <w:rsid w:val="00C21C51"/>
    <w:rsid w:val="00C26D49"/>
    <w:rsid w:val="00C623D2"/>
    <w:rsid w:val="00CA4B86"/>
    <w:rsid w:val="00CE4AAE"/>
    <w:rsid w:val="00D12795"/>
    <w:rsid w:val="00D522FD"/>
    <w:rsid w:val="00D63DF2"/>
    <w:rsid w:val="00D92E19"/>
    <w:rsid w:val="00DC4E24"/>
    <w:rsid w:val="00DD37F4"/>
    <w:rsid w:val="00E34F5A"/>
    <w:rsid w:val="00E76066"/>
    <w:rsid w:val="00E97928"/>
    <w:rsid w:val="00EA6706"/>
    <w:rsid w:val="00EB1FF4"/>
    <w:rsid w:val="00EC4B10"/>
    <w:rsid w:val="00EC61AC"/>
    <w:rsid w:val="00EC66C8"/>
    <w:rsid w:val="00F13D9E"/>
    <w:rsid w:val="00F3228C"/>
    <w:rsid w:val="00F431ED"/>
    <w:rsid w:val="00FA3D53"/>
    <w:rsid w:val="00FD25F1"/>
    <w:rsid w:val="00FE3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44BBF9"/>
  <w15:docId w15:val="{9145DF86-B840-4678-86F4-C827D8473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B10"/>
  </w:style>
  <w:style w:type="paragraph" w:styleId="Footer">
    <w:name w:val="footer"/>
    <w:basedOn w:val="Normal"/>
    <w:link w:val="FooterChar"/>
    <w:uiPriority w:val="99"/>
    <w:unhideWhenUsed/>
    <w:rsid w:val="00EC4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B10"/>
  </w:style>
  <w:style w:type="character" w:styleId="Hyperlink">
    <w:name w:val="Hyperlink"/>
    <w:basedOn w:val="DefaultParagraphFont"/>
    <w:uiPriority w:val="99"/>
    <w:unhideWhenUsed/>
    <w:rsid w:val="00D63DF2"/>
    <w:rPr>
      <w:color w:val="0000FF" w:themeColor="hyperlink"/>
      <w:u w:val="single"/>
    </w:rPr>
  </w:style>
  <w:style w:type="character" w:styleId="UnresolvedMention">
    <w:name w:val="Unresolved Mention"/>
    <w:basedOn w:val="DefaultParagraphFont"/>
    <w:uiPriority w:val="99"/>
    <w:semiHidden/>
    <w:unhideWhenUsed/>
    <w:rsid w:val="00D63D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penstax.org/details/books/american-government-2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8</Pages>
  <Words>1732</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36</cp:revision>
  <dcterms:created xsi:type="dcterms:W3CDTF">2020-09-27T17:08:00Z</dcterms:created>
  <dcterms:modified xsi:type="dcterms:W3CDTF">2020-09-27T17:53:00Z</dcterms:modified>
</cp:coreProperties>
</file>